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77B25" w14:textId="12E81926" w:rsidR="00562153" w:rsidRPr="00D142E3" w:rsidRDefault="00364A90" w:rsidP="00364A90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r w:rsidRPr="00D142E3">
        <w:rPr>
          <w:rFonts w:ascii="Times New Roman" w:hAnsi="Times New Roman" w:cs="Times New Roman"/>
          <w:b/>
          <w:color w:val="000000" w:themeColor="text1"/>
        </w:rPr>
        <w:t>EVALUATION</w:t>
      </w:r>
      <w:r w:rsidR="00562153" w:rsidRPr="00D142E3">
        <w:rPr>
          <w:rFonts w:ascii="Times New Roman" w:hAnsi="Times New Roman" w:cs="Times New Roman"/>
          <w:b/>
          <w:color w:val="000000" w:themeColor="text1"/>
        </w:rPr>
        <w:t xml:space="preserve"> OF MINIATURE,</w:t>
      </w:r>
      <w:r w:rsidRPr="00D142E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142E3">
        <w:rPr>
          <w:rFonts w:ascii="Times New Roman" w:hAnsi="Times New Roman" w:cs="Times New Roman"/>
          <w:b/>
          <w:noProof/>
          <w:color w:val="000000" w:themeColor="text1"/>
        </w:rPr>
        <w:t>IN-S</w:t>
      </w:r>
      <w:r w:rsidR="000101EC" w:rsidRPr="00D142E3">
        <w:rPr>
          <w:rFonts w:ascii="Times New Roman" w:hAnsi="Times New Roman" w:cs="Times New Roman"/>
          <w:b/>
          <w:noProof/>
          <w:color w:val="000000" w:themeColor="text1"/>
        </w:rPr>
        <w:t>I</w:t>
      </w:r>
      <w:r w:rsidRPr="00D142E3">
        <w:rPr>
          <w:rFonts w:ascii="Times New Roman" w:hAnsi="Times New Roman" w:cs="Times New Roman"/>
          <w:b/>
          <w:noProof/>
          <w:color w:val="000000" w:themeColor="text1"/>
        </w:rPr>
        <w:t>TU</w:t>
      </w:r>
      <w:r w:rsidRPr="00D142E3">
        <w:rPr>
          <w:rFonts w:ascii="Times New Roman" w:hAnsi="Times New Roman" w:cs="Times New Roman"/>
          <w:b/>
          <w:color w:val="000000" w:themeColor="text1"/>
        </w:rPr>
        <w:t xml:space="preserve"> GAS SENSORS USING</w:t>
      </w:r>
      <w:r w:rsidR="00562153" w:rsidRPr="00D142E3">
        <w:rPr>
          <w:rFonts w:ascii="Times New Roman" w:hAnsi="Times New Roman" w:cs="Times New Roman"/>
          <w:b/>
          <w:color w:val="000000" w:themeColor="text1"/>
        </w:rPr>
        <w:t xml:space="preserve"> THE DYNAMIC ENVIRONMENTAL SIMULATION CHAMBER (DESC)</w:t>
      </w:r>
    </w:p>
    <w:bookmarkEnd w:id="0"/>
    <w:p w14:paraId="6ACBFDD5" w14:textId="54E7A310" w:rsidR="00562153" w:rsidRPr="00562153" w:rsidRDefault="00562153" w:rsidP="00D142E3">
      <w:pPr>
        <w:spacing w:after="0" w:line="240" w:lineRule="auto"/>
        <w:rPr>
          <w:rFonts w:ascii="Times New Roman" w:hAnsi="Times New Roman" w:cs="Times New Roman"/>
          <w:color w:val="000000" w:themeColor="text1"/>
          <w:spacing w:val="-4"/>
          <w:szCs w:val="24"/>
        </w:rPr>
      </w:pPr>
      <w:r w:rsidRPr="00562153">
        <w:rPr>
          <w:rFonts w:ascii="Times New Roman" w:hAnsi="Times New Roman" w:cs="Times New Roman"/>
          <w:color w:val="000000" w:themeColor="text1"/>
          <w:spacing w:val="-4"/>
          <w:szCs w:val="24"/>
          <w:u w:val="single"/>
        </w:rPr>
        <w:t>Filiz  Kazan</w:t>
      </w:r>
      <w:hyperlink r:id="rId7" w:history="1">
        <w:r w:rsidRPr="00562153">
          <w:rPr>
            <w:rStyle w:val="Hyperlink"/>
            <w:rFonts w:ascii="Times New Roman" w:hAnsi="Times New Roman" w:cs="Times New Roman"/>
            <w:color w:val="000000" w:themeColor="text1"/>
            <w:spacing w:val="-4"/>
            <w:szCs w:val="24"/>
          </w:rPr>
          <w:t xml:space="preserve">, </w:t>
        </w:r>
        <w:r w:rsidRPr="00562153">
          <w:rPr>
            <w:rStyle w:val="Hyperlink"/>
            <w:rFonts w:ascii="Times New Roman" w:hAnsi="Times New Roman" w:cs="Times New Roman"/>
            <w:spacing w:val="-4"/>
            <w:szCs w:val="24"/>
          </w:rPr>
          <w:t>fk0007@mix.wvu.edu</w:t>
        </w:r>
      </w:hyperlink>
      <w:r w:rsidRPr="00562153">
        <w:rPr>
          <w:rFonts w:ascii="Times New Roman" w:hAnsi="Times New Roman" w:cs="Times New Roman"/>
          <w:color w:val="000000" w:themeColor="text1"/>
          <w:spacing w:val="-4"/>
          <w:szCs w:val="24"/>
        </w:rPr>
        <w:t xml:space="preserve">, </w:t>
      </w:r>
      <w:r w:rsidRPr="00562153">
        <w:rPr>
          <w:rFonts w:ascii="Times New Roman" w:hAnsi="Times New Roman" w:cs="Times New Roman"/>
          <w:color w:val="000000" w:themeColor="text1"/>
          <w:szCs w:val="24"/>
        </w:rPr>
        <w:t xml:space="preserve">Marc Besch,  </w:t>
      </w:r>
      <w:hyperlink r:id="rId8" w:history="1">
        <w:r w:rsidRPr="00562153">
          <w:rPr>
            <w:rStyle w:val="Hyperlink"/>
            <w:rFonts w:ascii="Times New Roman" w:hAnsi="Times New Roman" w:cs="Times New Roman"/>
            <w:szCs w:val="24"/>
          </w:rPr>
          <w:t>Marc.Besch@mail.wvu.edu</w:t>
        </w:r>
      </w:hyperlink>
      <w:r w:rsidRPr="00562153">
        <w:rPr>
          <w:rFonts w:ascii="Times New Roman" w:hAnsi="Times New Roman" w:cs="Times New Roman"/>
          <w:color w:val="000000" w:themeColor="text1"/>
          <w:szCs w:val="24"/>
        </w:rPr>
        <w:t xml:space="preserve">; Arvind Thiruvengadam, </w:t>
      </w:r>
      <w:hyperlink r:id="rId9" w:history="1">
        <w:r w:rsidRPr="00562153">
          <w:rPr>
            <w:rStyle w:val="Hyperlink"/>
            <w:rFonts w:ascii="Times New Roman" w:hAnsi="Times New Roman" w:cs="Times New Roman"/>
            <w:szCs w:val="24"/>
          </w:rPr>
          <w:t>Arvind.Thiruvengadam@mail.wvu.edu</w:t>
        </w:r>
      </w:hyperlink>
      <w:r w:rsidRPr="00562153">
        <w:rPr>
          <w:rFonts w:ascii="Times New Roman" w:hAnsi="Times New Roman" w:cs="Times New Roman"/>
          <w:color w:val="000000" w:themeColor="text1"/>
          <w:szCs w:val="24"/>
        </w:rPr>
        <w:t xml:space="preserve">, Daniel Carder, </w:t>
      </w:r>
      <w:hyperlink r:id="rId10" w:history="1">
        <w:r w:rsidRPr="00562153">
          <w:rPr>
            <w:rStyle w:val="Hyperlink"/>
            <w:rFonts w:ascii="Times New Roman" w:hAnsi="Times New Roman" w:cs="Times New Roman"/>
            <w:color w:val="000000" w:themeColor="text1"/>
            <w:szCs w:val="24"/>
          </w:rPr>
          <w:t>Daniel.Carder@mail.wvu.edu</w:t>
        </w:r>
      </w:hyperlink>
      <w:r w:rsidRPr="00562153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2ED5D5B5" w14:textId="77777777" w:rsidR="00562153" w:rsidRPr="00562153" w:rsidRDefault="00562153" w:rsidP="004502B9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62153">
        <w:rPr>
          <w:rFonts w:ascii="Times New Roman" w:hAnsi="Times New Roman" w:cs="Times New Roman"/>
          <w:i/>
          <w:szCs w:val="24"/>
        </w:rPr>
        <w:t>West Virginia University,</w:t>
      </w:r>
      <w:r w:rsidRPr="00562153">
        <w:rPr>
          <w:rFonts w:ascii="Times New Roman" w:hAnsi="Times New Roman" w:cs="Times New Roman"/>
          <w:i/>
          <w:color w:val="000000" w:themeColor="text1"/>
          <w:szCs w:val="24"/>
        </w:rPr>
        <w:t xml:space="preserve"> ESB Annex 280</w:t>
      </w:r>
      <w:r w:rsidRPr="00562153">
        <w:rPr>
          <w:rFonts w:ascii="Times New Roman" w:hAnsi="Times New Roman" w:cs="Times New Roman"/>
          <w:i/>
          <w:szCs w:val="24"/>
        </w:rPr>
        <w:t>, Evansdale Dr. Morgantown</w:t>
      </w:r>
      <w:r w:rsidRPr="00562153">
        <w:rPr>
          <w:rFonts w:ascii="Times New Roman" w:hAnsi="Times New Roman" w:cs="Times New Roman"/>
          <w:i/>
          <w:caps/>
          <w:szCs w:val="24"/>
        </w:rPr>
        <w:t>, wv 26506</w:t>
      </w:r>
    </w:p>
    <w:p w14:paraId="635432DF" w14:textId="77777777" w:rsidR="0027615E" w:rsidRPr="0027615E" w:rsidRDefault="0027615E" w:rsidP="00D142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6325B6" w14:textId="71273F02" w:rsidR="00AA5B4E" w:rsidRPr="00D142E3" w:rsidRDefault="00AA5B4E" w:rsidP="00AA5B4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Air pollution has a </w:t>
      </w:r>
      <w:r w:rsidR="006023E6"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significant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influence on </w:t>
      </w:r>
      <w:r w:rsidR="006023E6"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humans, animal life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environment. The impact is increased </w:t>
      </w:r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higher air pollution rates </w:t>
      </w:r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>and can span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shorter life </w:t>
      </w:r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>expectation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lung diseases, </w:t>
      </w:r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possible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birth defects. To limit pollution exposure to the public, </w:t>
      </w:r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United States Environmental Protection Agency (U.S. EPA) instituted the National Ambient Air Quality Standard (NAAQS). Moreover, </w:t>
      </w:r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U.S. EPA is monitoring ambient air </w:t>
      </w:r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quality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fixed and mobile stations in order to understand local scale air pollution changes </w:t>
      </w:r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>over</w:t>
      </w:r>
      <w:r w:rsidR="006023E6"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time</w:t>
      </w:r>
      <w:r w:rsidR="000D3265"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CD7ACC"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develop a network for the citizens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. These monitoring stations are capable of highly accurate measurement</w:t>
      </w:r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laboratory grade technologies. However, if the number of stations </w:t>
      </w:r>
      <w:proofErr w:type="gramStart"/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are considered</w:t>
      </w:r>
      <w:proofErr w:type="gramEnd"/>
      <w:r w:rsidR="00602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allow for a dense monitoring network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currently deployed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technologies are not cost-effective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. Furthermore,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maintain these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high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ly technical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devices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specialized professionals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are required, adding further to the cost of operation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Meanwhile, m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iniature, low-cost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(&lt;$1000) gas sensor technologies are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becoming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available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9829E5"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market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growing numbers. Application of these sensors could potentially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decrease the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 of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monitoring station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trade-off between the total station cost and the measurement accuracy </w:t>
      </w:r>
      <w:r w:rsidR="009829E5" w:rsidRPr="006023E6">
        <w:rPr>
          <w:rFonts w:ascii="Times New Roman" w:hAnsi="Times New Roman" w:cs="Times New Roman"/>
          <w:color w:val="000000" w:themeColor="text1"/>
          <w:sz w:val="24"/>
          <w:szCs w:val="24"/>
        </w:rPr>
        <w:t>must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42E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be well maintained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the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accuracy and sensitivity of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low-cost sensor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not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yet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reached the in-situ gas analyzers.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In general, over the past couple of years u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sage of low-cost sensors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as well as their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accuracy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has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been increased. Nevertheless, the sensors need to be assessed to determine response, accuracy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possible interferences, operating range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response time, </w:t>
      </w:r>
      <w:r w:rsidRPr="00D142E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etc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66B8E2" w14:textId="64AE7B25" w:rsidR="0027615E" w:rsidRPr="00562153" w:rsidRDefault="00AA5B4E" w:rsidP="0027615E">
      <w:pPr>
        <w:jc w:val="both"/>
        <w:rPr>
          <w:rFonts w:ascii="Times New Roman" w:hAnsi="Times New Roman" w:cs="Times New Roman"/>
          <w:color w:val="000000" w:themeColor="text1"/>
        </w:rPr>
      </w:pP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study aims to determine and increase the accuracy of the </w:t>
      </w:r>
      <w:r w:rsidRPr="00D142E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miniature</w:t>
      </w:r>
      <w:r w:rsidR="00F43A32" w:rsidRPr="00D142E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; low</w:t>
      </w:r>
      <w:r w:rsidRPr="00D142E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-cost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sensors compare</w:t>
      </w:r>
      <w:r w:rsidR="00A04419"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reference gas analyzers and </w:t>
      </w:r>
      <w:r w:rsidR="009829E5">
        <w:rPr>
          <w:rFonts w:ascii="Times New Roman" w:hAnsi="Times New Roman" w:cs="Times New Roman"/>
          <w:color w:val="000000" w:themeColor="text1"/>
          <w:sz w:val="24"/>
          <w:szCs w:val="24"/>
        </w:rPr>
        <w:t>characterize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sensor responses due to the meteorological events as well as possible cross-sensitivit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>ies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other substances. With the aim of assessing the sensor, 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Dynamic Environmental Simulation Chamber (DESC) </w:t>
      </w:r>
      <w:r w:rsidRPr="00D142E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was built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Center of Alternative Fuels Engine and Emissions (CAFEE) Sensor Laboratory at West Virginia University. The torus-shaped pipe assembly </w:t>
      </w:r>
      <w:r w:rsidRPr="00D142E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is able to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simulate ambient air conditions such as temperature changes, 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humidity and barometric pressure levels,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wind speed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>s, and gas concentrations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 the first step, this study focused on 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arbon 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ioxide (CO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sensors including 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Senseair</w:t>
      </w:r>
      <w:proofErr w:type="spellEnd"/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K30 (range 10000ppm), FIGARO FG-030 (range 5000ppm), and COZIR (range 2000ppm).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these sensors are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nondispersive infrared detection (NDIR) technology which has interference with CO, humidity, temperature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>, and pressure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test matrix </w:t>
      </w:r>
      <w:r w:rsidR="00F368D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was</w:t>
      </w:r>
      <w:r w:rsidR="00F368D9" w:rsidRPr="00D142E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D142E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developed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design of experiments method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understand the effects of the conditions and cross-interfering gases. Fourier-transform infrared spectroscopy (FTIR) 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used as 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reference gas analyzer to compare sensor responses. </w:t>
      </w:r>
      <w:r w:rsidR="00F36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DESC provides the capability to study in a future step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various gas sensors and sensor technologies to </w:t>
      </w:r>
      <w:r w:rsidR="009714A7">
        <w:rPr>
          <w:rFonts w:ascii="Times New Roman" w:hAnsi="Times New Roman" w:cs="Times New Roman"/>
          <w:color w:val="000000" w:themeColor="text1"/>
          <w:sz w:val="24"/>
          <w:szCs w:val="24"/>
        </w:rPr>
        <w:t>gain</w:t>
      </w:r>
      <w:r w:rsidR="009714A7"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42E3">
        <w:rPr>
          <w:rFonts w:ascii="Times New Roman" w:hAnsi="Times New Roman" w:cs="Times New Roman"/>
          <w:color w:val="000000" w:themeColor="text1"/>
          <w:sz w:val="24"/>
          <w:szCs w:val="24"/>
        </w:rPr>
        <w:t>a better understanding of sensor responses</w:t>
      </w:r>
      <w:r w:rsidR="009714A7">
        <w:rPr>
          <w:rFonts w:ascii="Times New Roman" w:hAnsi="Times New Roman" w:cs="Times New Roman"/>
          <w:color w:val="000000" w:themeColor="text1"/>
          <w:sz w:val="24"/>
          <w:szCs w:val="24"/>
        </w:rPr>
        <w:t>, and sensitivities, as well as application opportunities and limitations.</w:t>
      </w:r>
    </w:p>
    <w:sectPr w:rsidR="0027615E" w:rsidRPr="0056215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08771" w14:textId="77777777" w:rsidR="00A2374F" w:rsidRDefault="00A2374F" w:rsidP="00675DB3">
      <w:pPr>
        <w:spacing w:after="0" w:line="240" w:lineRule="auto"/>
      </w:pPr>
      <w:r>
        <w:separator/>
      </w:r>
    </w:p>
  </w:endnote>
  <w:endnote w:type="continuationSeparator" w:id="0">
    <w:p w14:paraId="061BF654" w14:textId="77777777" w:rsidR="00A2374F" w:rsidRDefault="00A2374F" w:rsidP="0067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BA163" w14:textId="77777777" w:rsidR="00A2374F" w:rsidRDefault="00A2374F" w:rsidP="00675DB3">
      <w:pPr>
        <w:spacing w:after="0" w:line="240" w:lineRule="auto"/>
      </w:pPr>
      <w:r>
        <w:separator/>
      </w:r>
    </w:p>
  </w:footnote>
  <w:footnote w:type="continuationSeparator" w:id="0">
    <w:p w14:paraId="27B3969D" w14:textId="77777777" w:rsidR="00A2374F" w:rsidRDefault="00A2374F" w:rsidP="0067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83D3" w14:textId="5437BEC7" w:rsidR="00675DB3" w:rsidRPr="00C07529" w:rsidRDefault="00675DB3" w:rsidP="00C0752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bookmarkStart w:id="1" w:name="OLE_LINK2"/>
    <w:bookmarkStart w:id="2" w:name="OLE_LINK3"/>
    <w:bookmarkStart w:id="3" w:name="_Hlk536049298"/>
    <w:r w:rsidRPr="00C07529">
      <w:rPr>
        <w:rFonts w:ascii="Times New Roman" w:hAnsi="Times New Roman" w:cs="Times New Roman"/>
        <w:b/>
        <w:sz w:val="24"/>
        <w:szCs w:val="24"/>
      </w:rPr>
      <w:t>9</w:t>
    </w:r>
    <w:r w:rsidRPr="00C07529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C07529">
      <w:rPr>
        <w:rFonts w:ascii="Times New Roman" w:hAnsi="Times New Roman" w:cs="Times New Roman"/>
        <w:b/>
        <w:sz w:val="24"/>
        <w:szCs w:val="24"/>
      </w:rPr>
      <w:t xml:space="preserve"> </w:t>
    </w:r>
    <w:r w:rsidR="008B4691" w:rsidRPr="00C07529">
      <w:rPr>
        <w:rFonts w:ascii="Times New Roman" w:hAnsi="Times New Roman" w:cs="Times New Roman"/>
        <w:b/>
        <w:sz w:val="24"/>
        <w:szCs w:val="24"/>
      </w:rPr>
      <w:t xml:space="preserve">Annual </w:t>
    </w:r>
    <w:r w:rsidR="00F368D9">
      <w:rPr>
        <w:rFonts w:ascii="Times New Roman" w:hAnsi="Times New Roman" w:cs="Times New Roman"/>
        <w:b/>
        <w:sz w:val="24"/>
        <w:szCs w:val="24"/>
      </w:rPr>
      <w:t>PEMS Conference and Workshop - UC Riverside Ce-Cert</w:t>
    </w:r>
  </w:p>
  <w:p w14:paraId="24EAF1BF" w14:textId="255AABA4" w:rsidR="00675DB3" w:rsidRPr="00C07529" w:rsidRDefault="00562153" w:rsidP="00C0752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C07529">
      <w:rPr>
        <w:rFonts w:ascii="Times New Roman" w:hAnsi="Times New Roman" w:cs="Times New Roman"/>
        <w:b/>
        <w:sz w:val="24"/>
        <w:szCs w:val="24"/>
      </w:rPr>
      <w:t>Riverside</w:t>
    </w:r>
    <w:r w:rsidR="00675DB3" w:rsidRPr="00C07529">
      <w:rPr>
        <w:rFonts w:ascii="Times New Roman" w:hAnsi="Times New Roman" w:cs="Times New Roman"/>
        <w:b/>
        <w:sz w:val="24"/>
        <w:szCs w:val="24"/>
      </w:rPr>
      <w:t>, California</w:t>
    </w:r>
  </w:p>
  <w:p w14:paraId="6448F9C9" w14:textId="70CB47DF" w:rsidR="00675DB3" w:rsidRPr="00C07529" w:rsidRDefault="00675DB3" w:rsidP="00C07529">
    <w:pPr>
      <w:jc w:val="center"/>
      <w:rPr>
        <w:rFonts w:ascii="Times New Roman" w:hAnsi="Times New Roman" w:cs="Times New Roman"/>
        <w:b/>
        <w:sz w:val="24"/>
        <w:szCs w:val="24"/>
      </w:rPr>
    </w:pPr>
    <w:r w:rsidRPr="00C07529">
      <w:rPr>
        <w:rFonts w:ascii="Times New Roman" w:hAnsi="Times New Roman" w:cs="Times New Roman"/>
        <w:b/>
        <w:sz w:val="24"/>
        <w:szCs w:val="24"/>
      </w:rPr>
      <w:t>March 1</w:t>
    </w:r>
    <w:r w:rsidR="00562153" w:rsidRPr="00C07529">
      <w:rPr>
        <w:rFonts w:ascii="Times New Roman" w:hAnsi="Times New Roman" w:cs="Times New Roman"/>
        <w:b/>
        <w:sz w:val="24"/>
        <w:szCs w:val="24"/>
      </w:rPr>
      <w:t>4</w:t>
    </w:r>
    <w:r w:rsidRPr="00C07529">
      <w:rPr>
        <w:rFonts w:ascii="Times New Roman" w:hAnsi="Times New Roman" w:cs="Times New Roman"/>
        <w:b/>
        <w:sz w:val="24"/>
        <w:szCs w:val="24"/>
      </w:rPr>
      <w:t>-1</w:t>
    </w:r>
    <w:r w:rsidR="00562153" w:rsidRPr="00C07529">
      <w:rPr>
        <w:rFonts w:ascii="Times New Roman" w:hAnsi="Times New Roman" w:cs="Times New Roman"/>
        <w:b/>
        <w:sz w:val="24"/>
        <w:szCs w:val="24"/>
      </w:rPr>
      <w:t>5</w:t>
    </w:r>
    <w:r w:rsidRPr="00C07529">
      <w:rPr>
        <w:rFonts w:ascii="Times New Roman" w:hAnsi="Times New Roman" w:cs="Times New Roman"/>
        <w:b/>
        <w:sz w:val="24"/>
        <w:szCs w:val="24"/>
      </w:rPr>
      <w:t>, 2019</w:t>
    </w:r>
    <w:bookmarkEnd w:id="1"/>
    <w:bookmarkEnd w:id="2"/>
    <w:bookmarkEnd w:id="3"/>
  </w:p>
  <w:p w14:paraId="4689F68A" w14:textId="6D96737E" w:rsidR="00675DB3" w:rsidRPr="00C07529" w:rsidRDefault="00675DB3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wNrAwMrcwBiJTSyUdpeDU4uLM/DyQAqNaAEcp2pssAAAA"/>
  </w:docVars>
  <w:rsids>
    <w:rsidRoot w:val="00295288"/>
    <w:rsid w:val="000101EC"/>
    <w:rsid w:val="00015EB3"/>
    <w:rsid w:val="00094D61"/>
    <w:rsid w:val="000D22C4"/>
    <w:rsid w:val="000D3265"/>
    <w:rsid w:val="00135D11"/>
    <w:rsid w:val="00156AC5"/>
    <w:rsid w:val="0018718B"/>
    <w:rsid w:val="001B3F13"/>
    <w:rsid w:val="001D324E"/>
    <w:rsid w:val="0027615E"/>
    <w:rsid w:val="00295288"/>
    <w:rsid w:val="00364A90"/>
    <w:rsid w:val="004442A4"/>
    <w:rsid w:val="004502B9"/>
    <w:rsid w:val="004B4B1E"/>
    <w:rsid w:val="00562153"/>
    <w:rsid w:val="005A7279"/>
    <w:rsid w:val="005F7283"/>
    <w:rsid w:val="006023E6"/>
    <w:rsid w:val="00612218"/>
    <w:rsid w:val="0061446F"/>
    <w:rsid w:val="006153CD"/>
    <w:rsid w:val="00616117"/>
    <w:rsid w:val="00675DB3"/>
    <w:rsid w:val="006909A2"/>
    <w:rsid w:val="007059E5"/>
    <w:rsid w:val="0079757E"/>
    <w:rsid w:val="00800062"/>
    <w:rsid w:val="008B4691"/>
    <w:rsid w:val="008C5753"/>
    <w:rsid w:val="009714A7"/>
    <w:rsid w:val="0097748A"/>
    <w:rsid w:val="009829E5"/>
    <w:rsid w:val="00A04419"/>
    <w:rsid w:val="00A2374F"/>
    <w:rsid w:val="00AA5B4E"/>
    <w:rsid w:val="00AE35EC"/>
    <w:rsid w:val="00AF36EE"/>
    <w:rsid w:val="00B41783"/>
    <w:rsid w:val="00BC0372"/>
    <w:rsid w:val="00BD1C18"/>
    <w:rsid w:val="00C07529"/>
    <w:rsid w:val="00C342C6"/>
    <w:rsid w:val="00CD7ACC"/>
    <w:rsid w:val="00D06E38"/>
    <w:rsid w:val="00D142E3"/>
    <w:rsid w:val="00D1573A"/>
    <w:rsid w:val="00D90122"/>
    <w:rsid w:val="00EB126C"/>
    <w:rsid w:val="00F368D9"/>
    <w:rsid w:val="00F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6AF6"/>
  <w15:chartTrackingRefBased/>
  <w15:docId w15:val="{8EE15699-6F8A-4013-98AD-EACFA27D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B3"/>
  </w:style>
  <w:style w:type="paragraph" w:styleId="Footer">
    <w:name w:val="footer"/>
    <w:basedOn w:val="Normal"/>
    <w:link w:val="FooterChar"/>
    <w:uiPriority w:val="99"/>
    <w:unhideWhenUsed/>
    <w:rsid w:val="0067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B3"/>
  </w:style>
  <w:style w:type="character" w:styleId="Hyperlink">
    <w:name w:val="Hyperlink"/>
    <w:basedOn w:val="DefaultParagraphFont"/>
    <w:unhideWhenUsed/>
    <w:rsid w:val="005621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Besch@mail.wv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,%20fk0007@mix.wv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niel.Carder@mail.wv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vind.Thiruvengadam@mail.wv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C43CFDC-ACBB-4DA6-BB7C-3BF5458A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KAZAN</dc:creator>
  <cp:keywords/>
  <dc:description/>
  <cp:lastModifiedBy>Ashley Ferreira</cp:lastModifiedBy>
  <cp:revision>2</cp:revision>
  <dcterms:created xsi:type="dcterms:W3CDTF">2019-01-28T17:38:00Z</dcterms:created>
  <dcterms:modified xsi:type="dcterms:W3CDTF">2019-01-28T17:38:00Z</dcterms:modified>
</cp:coreProperties>
</file>