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F0A0" w14:textId="5C24313C" w:rsidR="0085602F" w:rsidRPr="00C73F7E" w:rsidRDefault="0085602F" w:rsidP="00C73F7E">
      <w:pPr>
        <w:jc w:val="center"/>
        <w:rPr>
          <w:rFonts w:ascii="Arial" w:hAnsi="Arial" w:cs="Arial"/>
          <w:b/>
          <w:szCs w:val="24"/>
        </w:rPr>
      </w:pPr>
      <w:bookmarkStart w:id="0" w:name="_GoBack"/>
      <w:r w:rsidRPr="00C73F7E">
        <w:rPr>
          <w:rFonts w:ascii="Arial" w:hAnsi="Arial" w:cs="Arial"/>
          <w:b/>
          <w:szCs w:val="24"/>
        </w:rPr>
        <w:t>MEASUREMENT OF PARTICULATE MATTER AND GASEOUS EMISSIONS FROM COMMERCIAL HARBOR CRAFT DURING REAL-WORLD OPERATION</w:t>
      </w:r>
    </w:p>
    <w:bookmarkEnd w:id="0"/>
    <w:p w14:paraId="382E5CD6" w14:textId="77777777" w:rsidR="003C3913" w:rsidRPr="00C73F7E" w:rsidRDefault="003C3913">
      <w:pPr>
        <w:rPr>
          <w:rFonts w:ascii="Arial" w:hAnsi="Arial" w:cs="Arial"/>
        </w:rPr>
      </w:pPr>
    </w:p>
    <w:p w14:paraId="3E96FC57" w14:textId="471E1846" w:rsidR="0038049B" w:rsidRPr="00C73F7E" w:rsidRDefault="001774DE" w:rsidP="00C73F7E">
      <w:pPr>
        <w:spacing w:line="276" w:lineRule="auto"/>
        <w:rPr>
          <w:rFonts w:ascii="Arial" w:hAnsi="Arial" w:cs="Arial"/>
          <w:sz w:val="24"/>
          <w:szCs w:val="24"/>
          <w:vertAlign w:val="superscript"/>
        </w:rPr>
      </w:pPr>
      <w:r w:rsidRPr="00C73F7E">
        <w:rPr>
          <w:rFonts w:ascii="Arial" w:hAnsi="Arial" w:cs="Arial"/>
          <w:sz w:val="24"/>
          <w:szCs w:val="24"/>
        </w:rPr>
        <w:t>Chas Frederickson</w:t>
      </w:r>
      <w:r w:rsidR="003C3913" w:rsidRPr="00C73F7E">
        <w:rPr>
          <w:rFonts w:ascii="Arial" w:hAnsi="Arial" w:cs="Arial"/>
          <w:sz w:val="24"/>
          <w:szCs w:val="24"/>
          <w:vertAlign w:val="superscript"/>
        </w:rPr>
        <w:t>1</w:t>
      </w:r>
      <w:r w:rsidR="003C3913" w:rsidRPr="00C73F7E">
        <w:rPr>
          <w:rFonts w:ascii="Arial" w:hAnsi="Arial" w:cs="Arial"/>
          <w:sz w:val="24"/>
          <w:szCs w:val="24"/>
        </w:rPr>
        <w:t xml:space="preserve">, </w:t>
      </w:r>
      <w:r w:rsidRPr="00C73F7E">
        <w:rPr>
          <w:rFonts w:ascii="Arial" w:hAnsi="Arial" w:cs="Arial"/>
          <w:sz w:val="24"/>
          <w:szCs w:val="24"/>
        </w:rPr>
        <w:t>Mark Ville</w:t>
      </w:r>
      <w:r w:rsidR="003D4ED1" w:rsidRPr="0031586E">
        <w:rPr>
          <w:rFonts w:ascii="Arial" w:hAnsi="Arial" w:cs="Arial"/>
          <w:sz w:val="24"/>
          <w:szCs w:val="24"/>
        </w:rPr>
        <w:t>l</w:t>
      </w:r>
      <w:r w:rsidRPr="00C73F7E">
        <w:rPr>
          <w:rFonts w:ascii="Arial" w:hAnsi="Arial" w:cs="Arial"/>
          <w:sz w:val="24"/>
          <w:szCs w:val="24"/>
        </w:rPr>
        <w:t>a</w:t>
      </w:r>
      <w:r w:rsidR="0085602F" w:rsidRPr="0031586E">
        <w:rPr>
          <w:rFonts w:ascii="Arial" w:hAnsi="Arial" w:cs="Arial"/>
          <w:sz w:val="24"/>
          <w:szCs w:val="24"/>
          <w:vertAlign w:val="superscript"/>
        </w:rPr>
        <w:t>1</w:t>
      </w:r>
      <w:r w:rsidR="003C3913" w:rsidRPr="00C73F7E">
        <w:rPr>
          <w:rFonts w:ascii="Arial" w:hAnsi="Arial" w:cs="Arial"/>
          <w:sz w:val="24"/>
          <w:szCs w:val="24"/>
        </w:rPr>
        <w:t xml:space="preserve">, </w:t>
      </w:r>
      <w:r w:rsidR="00DC7C27" w:rsidRPr="00C73F7E">
        <w:rPr>
          <w:rFonts w:ascii="Arial" w:hAnsi="Arial" w:cs="Arial"/>
          <w:sz w:val="24"/>
          <w:szCs w:val="24"/>
        </w:rPr>
        <w:t>Kent Johnson</w:t>
      </w:r>
      <w:r w:rsidR="0085602F" w:rsidRPr="0031586E">
        <w:rPr>
          <w:rFonts w:ascii="Arial" w:hAnsi="Arial" w:cs="Arial"/>
          <w:sz w:val="24"/>
          <w:szCs w:val="24"/>
          <w:vertAlign w:val="superscript"/>
        </w:rPr>
        <w:t>1</w:t>
      </w:r>
      <w:r w:rsidR="0085602F" w:rsidRPr="0031586E">
        <w:rPr>
          <w:rFonts w:ascii="Arial" w:hAnsi="Arial" w:cs="Arial"/>
          <w:sz w:val="24"/>
          <w:szCs w:val="24"/>
        </w:rPr>
        <w:t>,</w:t>
      </w:r>
      <w:r w:rsidR="00CF6D68" w:rsidRPr="00C73F7E">
        <w:rPr>
          <w:rFonts w:ascii="Arial" w:hAnsi="Arial" w:cs="Arial"/>
          <w:sz w:val="24"/>
          <w:szCs w:val="24"/>
        </w:rPr>
        <w:t xml:space="preserve"> Rebecca Sugrue</w:t>
      </w:r>
      <w:r w:rsidR="0085602F" w:rsidRPr="0031586E">
        <w:rPr>
          <w:rFonts w:ascii="Arial" w:hAnsi="Arial" w:cs="Arial"/>
          <w:sz w:val="24"/>
          <w:szCs w:val="24"/>
          <w:vertAlign w:val="superscript"/>
        </w:rPr>
        <w:t>2</w:t>
      </w:r>
      <w:r w:rsidR="00CF6D68" w:rsidRPr="00C73F7E">
        <w:rPr>
          <w:rFonts w:ascii="Arial" w:hAnsi="Arial" w:cs="Arial"/>
          <w:sz w:val="24"/>
          <w:szCs w:val="24"/>
        </w:rPr>
        <w:t>, Chelsea Preble</w:t>
      </w:r>
      <w:r w:rsidR="0085602F" w:rsidRPr="0031586E">
        <w:rPr>
          <w:rFonts w:ascii="Arial" w:hAnsi="Arial" w:cs="Arial"/>
          <w:sz w:val="24"/>
          <w:szCs w:val="24"/>
          <w:vertAlign w:val="superscript"/>
        </w:rPr>
        <w:t>2</w:t>
      </w:r>
      <w:r w:rsidR="00CF6D68" w:rsidRPr="00C73F7E">
        <w:rPr>
          <w:rFonts w:ascii="Arial" w:hAnsi="Arial" w:cs="Arial"/>
          <w:sz w:val="24"/>
          <w:szCs w:val="24"/>
        </w:rPr>
        <w:t>, Thomas Kirchstetter</w:t>
      </w:r>
      <w:r w:rsidR="0085602F" w:rsidRPr="0031586E">
        <w:rPr>
          <w:rFonts w:ascii="Arial" w:hAnsi="Arial" w:cs="Arial"/>
          <w:sz w:val="24"/>
          <w:szCs w:val="24"/>
          <w:vertAlign w:val="superscript"/>
        </w:rPr>
        <w:t>2</w:t>
      </w:r>
      <w:r w:rsidR="00CF6D68" w:rsidRPr="00C73F7E">
        <w:rPr>
          <w:rFonts w:ascii="Arial" w:hAnsi="Arial" w:cs="Arial"/>
          <w:sz w:val="24"/>
          <w:szCs w:val="24"/>
        </w:rPr>
        <w:t>,</w:t>
      </w:r>
      <w:r w:rsidRPr="00C73F7E">
        <w:rPr>
          <w:rFonts w:ascii="Arial" w:hAnsi="Arial" w:cs="Arial"/>
          <w:sz w:val="24"/>
          <w:szCs w:val="24"/>
        </w:rPr>
        <w:t xml:space="preserve"> </w:t>
      </w:r>
      <w:r w:rsidR="00560CE7" w:rsidRPr="0031586E">
        <w:rPr>
          <w:rFonts w:ascii="Arial" w:hAnsi="Arial" w:cs="Arial"/>
          <w:sz w:val="24"/>
          <w:szCs w:val="24"/>
        </w:rPr>
        <w:t>Hannah Schlaerth</w:t>
      </w:r>
      <w:r w:rsidR="00560CE7" w:rsidRPr="0031586E">
        <w:rPr>
          <w:rFonts w:ascii="Arial" w:hAnsi="Arial" w:cs="Arial"/>
          <w:sz w:val="24"/>
          <w:szCs w:val="24"/>
          <w:vertAlign w:val="superscript"/>
        </w:rPr>
        <w:t>3</w:t>
      </w:r>
      <w:r w:rsidR="00560CE7" w:rsidRPr="0031586E">
        <w:rPr>
          <w:rFonts w:ascii="Arial" w:hAnsi="Arial" w:cs="Arial"/>
          <w:sz w:val="24"/>
          <w:szCs w:val="24"/>
        </w:rPr>
        <w:t>, George Ban-Weiss</w:t>
      </w:r>
      <w:r w:rsidR="00560CE7" w:rsidRPr="0031586E">
        <w:rPr>
          <w:rFonts w:ascii="Arial" w:hAnsi="Arial" w:cs="Arial"/>
          <w:sz w:val="24"/>
          <w:szCs w:val="24"/>
          <w:vertAlign w:val="superscript"/>
        </w:rPr>
        <w:t>3</w:t>
      </w:r>
      <w:r w:rsidR="00560CE7" w:rsidRPr="0031586E">
        <w:rPr>
          <w:rFonts w:ascii="Arial" w:hAnsi="Arial" w:cs="Arial"/>
          <w:sz w:val="24"/>
          <w:szCs w:val="24"/>
        </w:rPr>
        <w:t xml:space="preserve">, </w:t>
      </w:r>
      <w:r w:rsidRPr="00C73F7E">
        <w:rPr>
          <w:rFonts w:ascii="Arial" w:hAnsi="Arial" w:cs="Arial"/>
          <w:sz w:val="24"/>
          <w:szCs w:val="24"/>
        </w:rPr>
        <w:t>Trevor Krasowsky</w:t>
      </w:r>
      <w:r w:rsidR="0085602F" w:rsidRPr="0031586E">
        <w:rPr>
          <w:rFonts w:ascii="Arial" w:hAnsi="Arial" w:cs="Arial"/>
          <w:sz w:val="24"/>
          <w:szCs w:val="24"/>
          <w:vertAlign w:val="superscript"/>
        </w:rPr>
        <w:t>3</w:t>
      </w:r>
      <w:r w:rsidRPr="00C73F7E">
        <w:rPr>
          <w:rFonts w:ascii="Arial" w:hAnsi="Arial" w:cs="Arial"/>
          <w:sz w:val="24"/>
          <w:szCs w:val="24"/>
        </w:rPr>
        <w:t>, David Quiros</w:t>
      </w:r>
      <w:r w:rsidR="0085602F" w:rsidRPr="0031586E">
        <w:rPr>
          <w:rFonts w:ascii="Arial" w:hAnsi="Arial" w:cs="Arial"/>
          <w:sz w:val="24"/>
          <w:szCs w:val="24"/>
          <w:vertAlign w:val="superscript"/>
        </w:rPr>
        <w:t>3</w:t>
      </w:r>
      <w:r w:rsidR="006E2C8A" w:rsidRPr="00C73F7E">
        <w:rPr>
          <w:rFonts w:ascii="Arial" w:hAnsi="Arial" w:cs="Arial"/>
          <w:sz w:val="24"/>
          <w:szCs w:val="24"/>
        </w:rPr>
        <w:t>, Heejung Jung</w:t>
      </w:r>
      <w:r w:rsidR="0085602F" w:rsidRPr="0031586E">
        <w:rPr>
          <w:rFonts w:ascii="Arial" w:hAnsi="Arial" w:cs="Arial"/>
          <w:sz w:val="24"/>
          <w:szCs w:val="24"/>
          <w:vertAlign w:val="superscript"/>
        </w:rPr>
        <w:t>1</w:t>
      </w:r>
    </w:p>
    <w:p w14:paraId="7735E931" w14:textId="77777777" w:rsidR="003C3913" w:rsidRPr="00C73F7E" w:rsidRDefault="003C3913" w:rsidP="00C73F7E">
      <w:pPr>
        <w:spacing w:line="276" w:lineRule="auto"/>
        <w:contextualSpacing/>
        <w:rPr>
          <w:rFonts w:ascii="Arial" w:hAnsi="Arial" w:cs="Arial"/>
          <w:sz w:val="20"/>
          <w:szCs w:val="24"/>
        </w:rPr>
      </w:pPr>
      <w:r w:rsidRPr="00C73F7E">
        <w:rPr>
          <w:rFonts w:ascii="Arial" w:hAnsi="Arial" w:cs="Arial"/>
          <w:sz w:val="20"/>
          <w:szCs w:val="24"/>
          <w:vertAlign w:val="superscript"/>
        </w:rPr>
        <w:t>1</w:t>
      </w:r>
      <w:r w:rsidRPr="00C73F7E">
        <w:rPr>
          <w:rFonts w:ascii="Arial" w:hAnsi="Arial" w:cs="Arial"/>
          <w:sz w:val="20"/>
          <w:szCs w:val="24"/>
        </w:rPr>
        <w:t>University of California Riverside</w:t>
      </w:r>
    </w:p>
    <w:p w14:paraId="54B88486" w14:textId="6C0747F2" w:rsidR="00560CE7" w:rsidRPr="00C73F7E" w:rsidRDefault="003C3913" w:rsidP="00C73F7E">
      <w:pPr>
        <w:spacing w:line="276" w:lineRule="auto"/>
        <w:contextualSpacing/>
        <w:rPr>
          <w:rFonts w:ascii="Arial" w:hAnsi="Arial" w:cs="Arial"/>
          <w:sz w:val="20"/>
          <w:szCs w:val="24"/>
        </w:rPr>
      </w:pPr>
      <w:r w:rsidRPr="00C73F7E">
        <w:rPr>
          <w:rFonts w:ascii="Arial" w:hAnsi="Arial" w:cs="Arial"/>
          <w:sz w:val="20"/>
          <w:szCs w:val="24"/>
          <w:vertAlign w:val="superscript"/>
        </w:rPr>
        <w:t>2</w:t>
      </w:r>
      <w:r w:rsidR="001774DE" w:rsidRPr="00C73F7E">
        <w:rPr>
          <w:rFonts w:ascii="Arial" w:hAnsi="Arial" w:cs="Arial"/>
          <w:sz w:val="20"/>
          <w:szCs w:val="24"/>
        </w:rPr>
        <w:t>University of California Berkeley</w:t>
      </w:r>
    </w:p>
    <w:p w14:paraId="6E601110" w14:textId="005D7B30" w:rsidR="00560CE7" w:rsidRPr="00C73F7E" w:rsidRDefault="00560CE7" w:rsidP="00C73F7E">
      <w:pPr>
        <w:spacing w:line="276" w:lineRule="auto"/>
        <w:contextualSpacing/>
        <w:rPr>
          <w:rFonts w:ascii="Arial" w:hAnsi="Arial" w:cs="Arial"/>
          <w:sz w:val="20"/>
          <w:szCs w:val="24"/>
        </w:rPr>
      </w:pPr>
      <w:r w:rsidRPr="00C73F7E">
        <w:rPr>
          <w:rFonts w:ascii="Arial" w:hAnsi="Arial" w:cs="Arial"/>
          <w:sz w:val="20"/>
          <w:szCs w:val="24"/>
          <w:vertAlign w:val="superscript"/>
        </w:rPr>
        <w:t>3</w:t>
      </w:r>
      <w:r w:rsidRPr="00C73F7E">
        <w:rPr>
          <w:rFonts w:ascii="Arial" w:hAnsi="Arial" w:cs="Arial"/>
          <w:sz w:val="20"/>
          <w:szCs w:val="24"/>
        </w:rPr>
        <w:t>University of Southern California</w:t>
      </w:r>
    </w:p>
    <w:p w14:paraId="7E72DD3F" w14:textId="5D78F6E5" w:rsidR="0038049B" w:rsidRPr="00C73F7E" w:rsidRDefault="00560CE7" w:rsidP="00C73F7E">
      <w:pPr>
        <w:spacing w:line="276" w:lineRule="auto"/>
        <w:contextualSpacing/>
        <w:rPr>
          <w:rFonts w:ascii="Arial" w:hAnsi="Arial" w:cs="Arial"/>
          <w:sz w:val="20"/>
          <w:szCs w:val="24"/>
        </w:rPr>
      </w:pPr>
      <w:r w:rsidRPr="00C73F7E">
        <w:rPr>
          <w:rFonts w:ascii="Arial" w:hAnsi="Arial" w:cs="Arial"/>
          <w:sz w:val="20"/>
          <w:szCs w:val="24"/>
          <w:vertAlign w:val="superscript"/>
        </w:rPr>
        <w:t>4</w:t>
      </w:r>
      <w:r w:rsidR="001774DE" w:rsidRPr="00C73F7E">
        <w:rPr>
          <w:rFonts w:ascii="Arial" w:hAnsi="Arial" w:cs="Arial"/>
          <w:sz w:val="20"/>
          <w:szCs w:val="24"/>
        </w:rPr>
        <w:t>California Air Resources Board</w:t>
      </w:r>
    </w:p>
    <w:p w14:paraId="30740433" w14:textId="77777777" w:rsidR="006071E4" w:rsidRPr="00C73F7E" w:rsidRDefault="006071E4" w:rsidP="00C73F7E">
      <w:pPr>
        <w:spacing w:line="276" w:lineRule="auto"/>
        <w:contextualSpacing/>
        <w:rPr>
          <w:rFonts w:ascii="Arial" w:hAnsi="Arial" w:cs="Arial"/>
          <w:sz w:val="24"/>
          <w:szCs w:val="24"/>
        </w:rPr>
      </w:pPr>
    </w:p>
    <w:p w14:paraId="45AC6040" w14:textId="77777777" w:rsidR="0031586E" w:rsidRDefault="0031586E" w:rsidP="0031586E">
      <w:pPr>
        <w:spacing w:line="276" w:lineRule="auto"/>
        <w:rPr>
          <w:rFonts w:ascii="Arial" w:hAnsi="Arial" w:cs="Arial"/>
          <w:sz w:val="24"/>
          <w:szCs w:val="24"/>
        </w:rPr>
      </w:pPr>
    </w:p>
    <w:p w14:paraId="434022C3" w14:textId="0805ABD9" w:rsidR="0031586E" w:rsidRPr="0031586E" w:rsidRDefault="0031586E" w:rsidP="0031586E">
      <w:pPr>
        <w:spacing w:line="276" w:lineRule="auto"/>
        <w:rPr>
          <w:rFonts w:ascii="Arial" w:hAnsi="Arial" w:cs="Arial"/>
          <w:sz w:val="24"/>
          <w:szCs w:val="24"/>
        </w:rPr>
      </w:pPr>
      <w:r w:rsidRPr="0031586E">
        <w:rPr>
          <w:rFonts w:ascii="Arial" w:hAnsi="Arial" w:cs="Arial"/>
          <w:sz w:val="24"/>
          <w:szCs w:val="24"/>
        </w:rPr>
        <w:t>In 2007, the California Air Resources Board (CARB) adopted an in-use regulation to reduce emissions from Commercial Harbor Craft (CHC), which include</w:t>
      </w:r>
      <w:r w:rsidR="00C73F7E">
        <w:rPr>
          <w:rFonts w:ascii="Arial" w:hAnsi="Arial" w:cs="Arial"/>
          <w:sz w:val="24"/>
          <w:szCs w:val="24"/>
        </w:rPr>
        <w:t>s</w:t>
      </w:r>
      <w:r w:rsidRPr="0031586E">
        <w:rPr>
          <w:rFonts w:ascii="Arial" w:hAnsi="Arial" w:cs="Arial"/>
          <w:sz w:val="24"/>
          <w:szCs w:val="24"/>
        </w:rPr>
        <w:t xml:space="preserve"> ferrie</w:t>
      </w:r>
      <w:r w:rsidR="00C73F7E">
        <w:rPr>
          <w:rFonts w:ascii="Arial" w:hAnsi="Arial" w:cs="Arial"/>
          <w:sz w:val="24"/>
          <w:szCs w:val="24"/>
        </w:rPr>
        <w:t xml:space="preserve">s, </w:t>
      </w:r>
      <w:proofErr w:type="gramStart"/>
      <w:r w:rsidR="00C73F7E">
        <w:rPr>
          <w:rFonts w:ascii="Arial" w:hAnsi="Arial" w:cs="Arial"/>
          <w:sz w:val="24"/>
          <w:szCs w:val="24"/>
        </w:rPr>
        <w:t>tug boats</w:t>
      </w:r>
      <w:proofErr w:type="gramEnd"/>
      <w:r w:rsidR="00C73F7E">
        <w:rPr>
          <w:rFonts w:ascii="Arial" w:hAnsi="Arial" w:cs="Arial"/>
          <w:sz w:val="24"/>
          <w:szCs w:val="24"/>
        </w:rPr>
        <w:t>, barges, and other vessel categories</w:t>
      </w:r>
      <w:r w:rsidRPr="0031586E">
        <w:rPr>
          <w:rFonts w:ascii="Arial" w:hAnsi="Arial" w:cs="Arial"/>
          <w:sz w:val="24"/>
          <w:szCs w:val="24"/>
        </w:rPr>
        <w:t>.  After full implementation of the CHC regulation in 2022, many CHC vessels operating in California will be equipped with engines certified to the U.S. Environmental Protection Agency (EPA) Marine Tier 2 or Tier 3 standards.  Although the CHC regulation will have achieved substantial emission reductions by accelerating turnover to cleaner engines, no marine engines are originally</w:t>
      </w:r>
      <w:r w:rsidR="00C73F7E">
        <w:rPr>
          <w:rFonts w:ascii="Arial" w:hAnsi="Arial" w:cs="Arial"/>
          <w:sz w:val="24"/>
          <w:szCs w:val="24"/>
        </w:rPr>
        <w:t xml:space="preserve"> equipped</w:t>
      </w:r>
      <w:r w:rsidRPr="0031586E">
        <w:rPr>
          <w:rFonts w:ascii="Arial" w:hAnsi="Arial" w:cs="Arial"/>
          <w:sz w:val="24"/>
          <w:szCs w:val="24"/>
        </w:rPr>
        <w:t xml:space="preserve"> with diesel particulate filters (DPF) to control particulate matter (PM). Consequently, CHC are expected to remain one of the top three seaport sources of cancer risk due to exposure to diesel PM.</w:t>
      </w:r>
    </w:p>
    <w:p w14:paraId="7AAC56E7" w14:textId="5AD9F5BD" w:rsidR="005C0D3B" w:rsidRPr="0031586E" w:rsidRDefault="0031586E" w:rsidP="00C73F7E">
      <w:pPr>
        <w:spacing w:line="276" w:lineRule="auto"/>
        <w:rPr>
          <w:rFonts w:ascii="Arial" w:hAnsi="Arial" w:cs="Arial"/>
          <w:sz w:val="24"/>
          <w:szCs w:val="24"/>
        </w:rPr>
      </w:pPr>
      <w:r w:rsidRPr="0031586E">
        <w:rPr>
          <w:rFonts w:ascii="Arial" w:hAnsi="Arial" w:cs="Arial"/>
          <w:sz w:val="24"/>
          <w:szCs w:val="24"/>
        </w:rPr>
        <w:t>This poster will present results of in-use emissions testing using Portable Emissions Measurement Systems (PEMS) from two (2) ferries oper</w:t>
      </w:r>
      <w:r w:rsidR="00C73F7E">
        <w:rPr>
          <w:rFonts w:ascii="Arial" w:hAnsi="Arial" w:cs="Arial"/>
          <w:sz w:val="24"/>
          <w:szCs w:val="24"/>
        </w:rPr>
        <w:t xml:space="preserve">ating in normal revenue service </w:t>
      </w:r>
      <w:r w:rsidRPr="0031586E">
        <w:rPr>
          <w:rFonts w:ascii="Arial" w:hAnsi="Arial" w:cs="Arial"/>
          <w:sz w:val="24"/>
          <w:szCs w:val="24"/>
        </w:rPr>
        <w:t xml:space="preserve">in the San Francisco Bay in January 2019.  The first vessel was equipped with main propulsion engines certified to the U.S. EPA Marine Tier 2 standards, and the second vessel was equipped with engines certified to </w:t>
      </w:r>
      <w:r w:rsidR="00C73F7E">
        <w:rPr>
          <w:rFonts w:ascii="Arial" w:hAnsi="Arial" w:cs="Arial"/>
          <w:sz w:val="24"/>
          <w:szCs w:val="24"/>
        </w:rPr>
        <w:t>U.S. EPA Marine Tier 3 standards</w:t>
      </w:r>
      <w:r w:rsidRPr="0031586E">
        <w:rPr>
          <w:rFonts w:ascii="Arial" w:hAnsi="Arial" w:cs="Arial"/>
          <w:sz w:val="24"/>
          <w:szCs w:val="24"/>
        </w:rPr>
        <w:t xml:space="preserve"> </w:t>
      </w:r>
      <w:r w:rsidR="00296581">
        <w:rPr>
          <w:rFonts w:ascii="Arial" w:hAnsi="Arial" w:cs="Arial"/>
          <w:sz w:val="24"/>
          <w:szCs w:val="24"/>
        </w:rPr>
        <w:t>and</w:t>
      </w:r>
      <w:r w:rsidRPr="0031586E">
        <w:rPr>
          <w:rFonts w:ascii="Arial" w:hAnsi="Arial" w:cs="Arial"/>
          <w:sz w:val="24"/>
          <w:szCs w:val="24"/>
        </w:rPr>
        <w:t xml:space="preserve"> an aftermarket selective catalytic reduction (SCR) and diesel oxidation catalyst (DOC) system.  This real-world testing is an important evalua</w:t>
      </w:r>
      <w:r w:rsidR="00F82E04">
        <w:rPr>
          <w:rFonts w:ascii="Arial" w:hAnsi="Arial" w:cs="Arial"/>
          <w:sz w:val="24"/>
          <w:szCs w:val="24"/>
        </w:rPr>
        <w:t xml:space="preserve">tion of marine engine emissions </w:t>
      </w:r>
      <w:r w:rsidRPr="0031586E">
        <w:rPr>
          <w:rFonts w:ascii="Arial" w:hAnsi="Arial" w:cs="Arial"/>
          <w:sz w:val="24"/>
          <w:szCs w:val="24"/>
        </w:rPr>
        <w:t>because certification is performed in a laboratory under controlled conditio</w:t>
      </w:r>
      <w:r w:rsidR="00C73F7E">
        <w:rPr>
          <w:rFonts w:ascii="Arial" w:hAnsi="Arial" w:cs="Arial"/>
          <w:sz w:val="24"/>
          <w:szCs w:val="24"/>
        </w:rPr>
        <w:t xml:space="preserve">ns </w:t>
      </w:r>
      <w:r w:rsidR="00F82E04">
        <w:rPr>
          <w:rFonts w:ascii="Arial" w:hAnsi="Arial" w:cs="Arial"/>
          <w:sz w:val="24"/>
          <w:szCs w:val="24"/>
        </w:rPr>
        <w:t>and</w:t>
      </w:r>
      <w:r w:rsidR="008A388F">
        <w:rPr>
          <w:rFonts w:ascii="Arial" w:hAnsi="Arial" w:cs="Arial"/>
          <w:sz w:val="24"/>
          <w:szCs w:val="24"/>
        </w:rPr>
        <w:t xml:space="preserve"> </w:t>
      </w:r>
      <w:r w:rsidR="00F82E04">
        <w:rPr>
          <w:rFonts w:ascii="Arial" w:hAnsi="Arial" w:cs="Arial"/>
          <w:sz w:val="24"/>
          <w:szCs w:val="24"/>
        </w:rPr>
        <w:t>quantified</w:t>
      </w:r>
      <w:r w:rsidRPr="0031586E">
        <w:rPr>
          <w:rFonts w:ascii="Arial" w:hAnsi="Arial" w:cs="Arial"/>
          <w:sz w:val="24"/>
          <w:szCs w:val="24"/>
        </w:rPr>
        <w:t xml:space="preserve"> under steady-state loads.  Transient loads during this test program will be presented in the cont</w:t>
      </w:r>
      <w:r w:rsidR="00C73F7E">
        <w:rPr>
          <w:rFonts w:ascii="Arial" w:hAnsi="Arial" w:cs="Arial"/>
          <w:sz w:val="24"/>
          <w:szCs w:val="24"/>
        </w:rPr>
        <w:t xml:space="preserve">ext of certification standards </w:t>
      </w:r>
      <w:r w:rsidRPr="0031586E">
        <w:rPr>
          <w:rFonts w:ascii="Arial" w:hAnsi="Arial" w:cs="Arial"/>
          <w:sz w:val="24"/>
          <w:szCs w:val="24"/>
        </w:rPr>
        <w:t xml:space="preserve">and will be used to update the emission inventory to support CARB’s rulemaking to continue reducing emissions from the source category.  </w:t>
      </w:r>
    </w:p>
    <w:sectPr w:rsidR="005C0D3B" w:rsidRPr="003158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80221" w14:textId="77777777" w:rsidR="0085602F" w:rsidRDefault="0085602F" w:rsidP="0085602F">
      <w:pPr>
        <w:spacing w:after="0" w:line="240" w:lineRule="auto"/>
      </w:pPr>
      <w:r>
        <w:separator/>
      </w:r>
    </w:p>
  </w:endnote>
  <w:endnote w:type="continuationSeparator" w:id="0">
    <w:p w14:paraId="7D9084F5" w14:textId="77777777" w:rsidR="0085602F" w:rsidRDefault="0085602F" w:rsidP="0085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5BEA5" w14:textId="77777777" w:rsidR="0085602F" w:rsidRDefault="0085602F" w:rsidP="0085602F">
      <w:pPr>
        <w:spacing w:after="0" w:line="240" w:lineRule="auto"/>
      </w:pPr>
      <w:r>
        <w:separator/>
      </w:r>
    </w:p>
  </w:footnote>
  <w:footnote w:type="continuationSeparator" w:id="0">
    <w:p w14:paraId="41479724" w14:textId="77777777" w:rsidR="0085602F" w:rsidRDefault="0085602F" w:rsidP="00856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31F5" w14:textId="0CA7FA88" w:rsidR="0085602F" w:rsidRPr="0031586E" w:rsidRDefault="0085602F" w:rsidP="0031586E">
    <w:pPr>
      <w:pStyle w:val="Heading2"/>
      <w:tabs>
        <w:tab w:val="left" w:pos="1620"/>
      </w:tabs>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CC"/>
    <w:rsid w:val="00062E6C"/>
    <w:rsid w:val="0011376E"/>
    <w:rsid w:val="00147561"/>
    <w:rsid w:val="001774DE"/>
    <w:rsid w:val="00177E9E"/>
    <w:rsid w:val="001B1E3C"/>
    <w:rsid w:val="00296581"/>
    <w:rsid w:val="00306197"/>
    <w:rsid w:val="0031586E"/>
    <w:rsid w:val="0032114E"/>
    <w:rsid w:val="00324FCC"/>
    <w:rsid w:val="00336E3A"/>
    <w:rsid w:val="00354B13"/>
    <w:rsid w:val="0038049B"/>
    <w:rsid w:val="00391B62"/>
    <w:rsid w:val="003C3913"/>
    <w:rsid w:val="003D4ED1"/>
    <w:rsid w:val="003E08E4"/>
    <w:rsid w:val="00527D05"/>
    <w:rsid w:val="00541548"/>
    <w:rsid w:val="00560CE7"/>
    <w:rsid w:val="005C0D3B"/>
    <w:rsid w:val="006071E4"/>
    <w:rsid w:val="006604DA"/>
    <w:rsid w:val="006E2C8A"/>
    <w:rsid w:val="00712B32"/>
    <w:rsid w:val="007B24EA"/>
    <w:rsid w:val="007F54FD"/>
    <w:rsid w:val="007F70A3"/>
    <w:rsid w:val="00845018"/>
    <w:rsid w:val="0085602F"/>
    <w:rsid w:val="008A388F"/>
    <w:rsid w:val="008D403D"/>
    <w:rsid w:val="009700B5"/>
    <w:rsid w:val="009A2F51"/>
    <w:rsid w:val="009C3FFC"/>
    <w:rsid w:val="009D37AB"/>
    <w:rsid w:val="00A05864"/>
    <w:rsid w:val="00A53C76"/>
    <w:rsid w:val="00AF3694"/>
    <w:rsid w:val="00B31D8B"/>
    <w:rsid w:val="00B73152"/>
    <w:rsid w:val="00B8071A"/>
    <w:rsid w:val="00BF3EFC"/>
    <w:rsid w:val="00BF7BA7"/>
    <w:rsid w:val="00C04FFE"/>
    <w:rsid w:val="00C73F7E"/>
    <w:rsid w:val="00C921B7"/>
    <w:rsid w:val="00CF6D68"/>
    <w:rsid w:val="00D00D55"/>
    <w:rsid w:val="00DC5B43"/>
    <w:rsid w:val="00DC7C27"/>
    <w:rsid w:val="00E211F2"/>
    <w:rsid w:val="00EF4481"/>
    <w:rsid w:val="00F35E08"/>
    <w:rsid w:val="00F5350F"/>
    <w:rsid w:val="00F82E04"/>
    <w:rsid w:val="00F907DA"/>
    <w:rsid w:val="00FA1571"/>
    <w:rsid w:val="00FB3473"/>
    <w:rsid w:val="00FB3F08"/>
    <w:rsid w:val="00FE25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EBEB"/>
  <w15:chartTrackingRefBased/>
  <w15:docId w15:val="{E5E5DF1D-61C3-41B4-AF3E-5D30FC62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5602F"/>
    <w:pPr>
      <w:keepNext/>
      <w:widowControl w:val="0"/>
      <w:spacing w:after="0" w:line="240" w:lineRule="auto"/>
      <w:jc w:val="center"/>
      <w:outlineLvl w:val="1"/>
    </w:pPr>
    <w:rPr>
      <w:rFonts w:ascii="Times New Roman" w:eastAsia="Times New Roman" w:hAnsi="Times New Roman" w:cs="Times New Roman"/>
      <w:b/>
      <w:snapToGrid w:val="0"/>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3C76"/>
    <w:rPr>
      <w:sz w:val="16"/>
      <w:szCs w:val="16"/>
    </w:rPr>
  </w:style>
  <w:style w:type="paragraph" w:styleId="CommentText">
    <w:name w:val="annotation text"/>
    <w:basedOn w:val="Normal"/>
    <w:link w:val="CommentTextChar"/>
    <w:uiPriority w:val="99"/>
    <w:semiHidden/>
    <w:unhideWhenUsed/>
    <w:rsid w:val="00A53C76"/>
    <w:pPr>
      <w:spacing w:line="240" w:lineRule="auto"/>
    </w:pPr>
    <w:rPr>
      <w:sz w:val="20"/>
      <w:szCs w:val="20"/>
    </w:rPr>
  </w:style>
  <w:style w:type="character" w:customStyle="1" w:styleId="CommentTextChar">
    <w:name w:val="Comment Text Char"/>
    <w:basedOn w:val="DefaultParagraphFont"/>
    <w:link w:val="CommentText"/>
    <w:uiPriority w:val="99"/>
    <w:semiHidden/>
    <w:rsid w:val="00A53C76"/>
    <w:rPr>
      <w:sz w:val="20"/>
      <w:szCs w:val="20"/>
    </w:rPr>
  </w:style>
  <w:style w:type="paragraph" w:styleId="CommentSubject">
    <w:name w:val="annotation subject"/>
    <w:basedOn w:val="CommentText"/>
    <w:next w:val="CommentText"/>
    <w:link w:val="CommentSubjectChar"/>
    <w:uiPriority w:val="99"/>
    <w:semiHidden/>
    <w:unhideWhenUsed/>
    <w:rsid w:val="00A53C76"/>
    <w:rPr>
      <w:b/>
      <w:bCs/>
    </w:rPr>
  </w:style>
  <w:style w:type="character" w:customStyle="1" w:styleId="CommentSubjectChar">
    <w:name w:val="Comment Subject Char"/>
    <w:basedOn w:val="CommentTextChar"/>
    <w:link w:val="CommentSubject"/>
    <w:uiPriority w:val="99"/>
    <w:semiHidden/>
    <w:rsid w:val="00A53C76"/>
    <w:rPr>
      <w:b/>
      <w:bCs/>
      <w:sz w:val="20"/>
      <w:szCs w:val="20"/>
    </w:rPr>
  </w:style>
  <w:style w:type="paragraph" w:styleId="BalloonText">
    <w:name w:val="Balloon Text"/>
    <w:basedOn w:val="Normal"/>
    <w:link w:val="BalloonTextChar"/>
    <w:uiPriority w:val="99"/>
    <w:semiHidden/>
    <w:unhideWhenUsed/>
    <w:rsid w:val="00A53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C76"/>
    <w:rPr>
      <w:rFonts w:ascii="Segoe UI" w:hAnsi="Segoe UI" w:cs="Segoe UI"/>
      <w:sz w:val="18"/>
      <w:szCs w:val="18"/>
    </w:rPr>
  </w:style>
  <w:style w:type="character" w:styleId="Hyperlink">
    <w:name w:val="Hyperlink"/>
    <w:basedOn w:val="DefaultParagraphFont"/>
    <w:uiPriority w:val="99"/>
    <w:unhideWhenUsed/>
    <w:rsid w:val="001774DE"/>
    <w:rPr>
      <w:color w:val="0563C1" w:themeColor="hyperlink"/>
      <w:u w:val="single"/>
    </w:rPr>
  </w:style>
  <w:style w:type="paragraph" w:styleId="Header">
    <w:name w:val="header"/>
    <w:basedOn w:val="Normal"/>
    <w:link w:val="HeaderChar"/>
    <w:uiPriority w:val="99"/>
    <w:unhideWhenUsed/>
    <w:rsid w:val="00856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02F"/>
  </w:style>
  <w:style w:type="paragraph" w:styleId="Footer">
    <w:name w:val="footer"/>
    <w:basedOn w:val="Normal"/>
    <w:link w:val="FooterChar"/>
    <w:uiPriority w:val="99"/>
    <w:unhideWhenUsed/>
    <w:rsid w:val="00856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02F"/>
  </w:style>
  <w:style w:type="character" w:customStyle="1" w:styleId="Heading2Char">
    <w:name w:val="Heading 2 Char"/>
    <w:basedOn w:val="DefaultParagraphFont"/>
    <w:link w:val="Heading2"/>
    <w:rsid w:val="0085602F"/>
    <w:rPr>
      <w:rFonts w:ascii="Times New Roman" w:eastAsia="Times New Roman" w:hAnsi="Times New Roman" w:cs="Times New Roman"/>
      <w:b/>
      <w:snapToGrid w:val="0"/>
      <w:color w:val="00000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0F702-F9F7-4A78-AC7C-FB84E02C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Ashley Ferreira</cp:lastModifiedBy>
  <cp:revision>2</cp:revision>
  <cp:lastPrinted>2019-01-24T18:49:00Z</cp:lastPrinted>
  <dcterms:created xsi:type="dcterms:W3CDTF">2019-01-28T17:32:00Z</dcterms:created>
  <dcterms:modified xsi:type="dcterms:W3CDTF">2019-01-28T17:32:00Z</dcterms:modified>
</cp:coreProperties>
</file>