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83A" w:rsidRDefault="00ED083A" w:rsidP="00ED083A">
      <w:pPr>
        <w:rPr>
          <w:b/>
          <w:caps/>
        </w:rPr>
      </w:pPr>
    </w:p>
    <w:p w:rsidR="006A72DA" w:rsidRDefault="00B97A6D" w:rsidP="00B97A6D">
      <w:pPr>
        <w:pStyle w:val="AbstractTitle"/>
        <w:jc w:val="center"/>
        <w:rPr>
          <w:sz w:val="24"/>
          <w:szCs w:val="24"/>
        </w:rPr>
      </w:pPr>
      <w:r>
        <w:rPr>
          <w:sz w:val="24"/>
          <w:szCs w:val="24"/>
        </w:rPr>
        <w:t>CHALLENGES IN AND APPROACHES FOR CONDUCTING HEAVY-DUTY TRUCK ACTIVITY DATA COLLECTION PROGRAMS</w:t>
      </w:r>
    </w:p>
    <w:p w:rsidR="006A72DA" w:rsidRDefault="006A72DA" w:rsidP="00255DFA">
      <w:pPr>
        <w:rPr>
          <w:b/>
        </w:rPr>
      </w:pPr>
    </w:p>
    <w:p w:rsidR="006A72DA" w:rsidRDefault="006A72DA" w:rsidP="00255DFA">
      <w:pPr>
        <w:rPr>
          <w:b/>
        </w:rPr>
      </w:pPr>
    </w:p>
    <w:p w:rsidR="00255DFA" w:rsidRPr="00F0385D" w:rsidRDefault="00255DFA" w:rsidP="00255DFA">
      <w:pPr>
        <w:rPr>
          <w:b/>
          <w:szCs w:val="24"/>
          <w:u w:val="single"/>
        </w:rPr>
      </w:pPr>
      <w:r w:rsidRPr="00F0385D">
        <w:rPr>
          <w:b/>
          <w:u w:val="single"/>
        </w:rPr>
        <w:t>Carl Fulper</w:t>
      </w:r>
    </w:p>
    <w:p w:rsidR="00255DFA" w:rsidRDefault="00255DFA" w:rsidP="00255DFA">
      <w:pPr>
        <w:rPr>
          <w:szCs w:val="24"/>
        </w:rPr>
      </w:pPr>
      <w:r w:rsidRPr="00694004">
        <w:t xml:space="preserve">U.S. EPA, Office of Transportation and Air Quality, </w:t>
      </w:r>
      <w:r w:rsidR="00A93B52">
        <w:t xml:space="preserve">Assessment Standards Division, Data Testing Center, </w:t>
      </w:r>
      <w:r w:rsidRPr="00694004">
        <w:t xml:space="preserve">2000 </w:t>
      </w:r>
      <w:proofErr w:type="spellStart"/>
      <w:r w:rsidRPr="00694004">
        <w:t>Traverwood</w:t>
      </w:r>
      <w:proofErr w:type="spellEnd"/>
      <w:r w:rsidRPr="00694004">
        <w:t xml:space="preserve"> Drive, Ann Arbor, MI 48105</w:t>
      </w:r>
    </w:p>
    <w:p w:rsidR="00653110" w:rsidRDefault="00095795" w:rsidP="00255DFA">
      <w:pPr>
        <w:rPr>
          <w:szCs w:val="24"/>
        </w:rPr>
      </w:pPr>
      <w:hyperlink r:id="rId7" w:history="1">
        <w:r w:rsidR="00D35F2F" w:rsidRPr="003F3626">
          <w:rPr>
            <w:rStyle w:val="Hyperlink"/>
            <w:szCs w:val="24"/>
          </w:rPr>
          <w:t>fulper.carlr@epa.gov</w:t>
        </w:r>
      </w:hyperlink>
      <w:r w:rsidR="00653110">
        <w:rPr>
          <w:szCs w:val="24"/>
        </w:rPr>
        <w:t xml:space="preserve"> </w:t>
      </w:r>
      <w:r w:rsidR="00D153A2">
        <w:rPr>
          <w:szCs w:val="24"/>
        </w:rPr>
        <w:t xml:space="preserve"> </w:t>
      </w:r>
    </w:p>
    <w:p w:rsidR="00060174" w:rsidRDefault="00060174" w:rsidP="00060174">
      <w:pPr>
        <w:rPr>
          <w:rFonts w:eastAsiaTheme="majorEastAsia" w:cstheme="majorBidi"/>
          <w:snapToGrid/>
          <w:spacing w:val="5"/>
          <w:kern w:val="28"/>
          <w:szCs w:val="24"/>
          <w:lang w:eastAsia="en-GB"/>
        </w:rPr>
      </w:pPr>
    </w:p>
    <w:p w:rsidR="00060174" w:rsidRPr="00060174" w:rsidRDefault="00060174" w:rsidP="00060174">
      <w:pPr>
        <w:rPr>
          <w:b/>
          <w:szCs w:val="24"/>
        </w:rPr>
      </w:pPr>
      <w:r w:rsidRPr="00060174">
        <w:rPr>
          <w:rFonts w:eastAsiaTheme="majorEastAsia" w:cstheme="majorBidi"/>
          <w:b/>
          <w:snapToGrid/>
          <w:spacing w:val="5"/>
          <w:kern w:val="28"/>
          <w:szCs w:val="24"/>
          <w:lang w:eastAsia="en-GB"/>
        </w:rPr>
        <w:t>Michael Sabisch and Sandeep Kishan</w:t>
      </w:r>
    </w:p>
    <w:p w:rsidR="00060174" w:rsidRDefault="00060174" w:rsidP="00060174">
      <w:pPr>
        <w:rPr>
          <w:szCs w:val="24"/>
        </w:rPr>
      </w:pPr>
      <w:r>
        <w:t>Eastern Research Group (ERG)</w:t>
      </w:r>
      <w:r w:rsidRPr="00694004">
        <w:t xml:space="preserve">, </w:t>
      </w:r>
      <w:r>
        <w:t>3508 Far West Blvd, Suite 210, Austin, TX 78731</w:t>
      </w:r>
    </w:p>
    <w:p w:rsidR="00060174" w:rsidRDefault="00060174" w:rsidP="00CB067B">
      <w:pPr>
        <w:rPr>
          <w:b/>
          <w:szCs w:val="24"/>
        </w:rPr>
      </w:pPr>
      <w:r>
        <w:rPr>
          <w:rStyle w:val="Hyperlink"/>
          <w:szCs w:val="24"/>
        </w:rPr>
        <w:t>michael.sabisch@erg.com</w:t>
      </w:r>
      <w:r w:rsidR="00CB067B">
        <w:rPr>
          <w:b/>
          <w:szCs w:val="24"/>
        </w:rPr>
        <w:t xml:space="preserve">; </w:t>
      </w:r>
      <w:hyperlink r:id="rId8" w:history="1">
        <w:r w:rsidR="00CB067B" w:rsidRPr="00D304BC">
          <w:rPr>
            <w:rStyle w:val="Hyperlink"/>
            <w:szCs w:val="24"/>
          </w:rPr>
          <w:t>sandeep.kishan@erg.com</w:t>
        </w:r>
      </w:hyperlink>
    </w:p>
    <w:p w:rsidR="00060174" w:rsidRDefault="00060174" w:rsidP="006829D8">
      <w:pPr>
        <w:pStyle w:val="AbstractTitle"/>
        <w:rPr>
          <w:b w:val="0"/>
          <w:sz w:val="24"/>
          <w:szCs w:val="24"/>
        </w:rPr>
      </w:pPr>
    </w:p>
    <w:p w:rsidR="00060174" w:rsidRPr="00653110" w:rsidRDefault="00060174" w:rsidP="006829D8">
      <w:pPr>
        <w:pStyle w:val="AbstractTitle"/>
        <w:rPr>
          <w:b w:val="0"/>
          <w:sz w:val="24"/>
          <w:szCs w:val="24"/>
        </w:rPr>
      </w:pPr>
      <w:bookmarkStart w:id="0" w:name="_GoBack"/>
      <w:bookmarkEnd w:id="0"/>
    </w:p>
    <w:p w:rsidR="00B97A6D" w:rsidRDefault="00D35F2F" w:rsidP="00B97A6D">
      <w:pPr>
        <w:pStyle w:val="blockPara"/>
      </w:pPr>
      <w:r>
        <w:t>Th</w:t>
      </w:r>
      <w:r w:rsidR="00515E49">
        <w:t xml:space="preserve">rough a number of efforts, </w:t>
      </w:r>
      <w:r w:rsidR="00E87E0D">
        <w:t xml:space="preserve">the </w:t>
      </w:r>
      <w:r>
        <w:t>U.S. Environmental Protection Agency (EPA</w:t>
      </w:r>
      <w:r w:rsidR="00E835DD">
        <w:t>)</w:t>
      </w:r>
      <w:r w:rsidR="00515E49">
        <w:t xml:space="preserve"> has been </w:t>
      </w:r>
      <w:r w:rsidR="00E87E0D">
        <w:t xml:space="preserve">assisting in the collection of PAMS activity data from heavy-duty in-use vehicles.  This presentation illustrates some of the issues encountered and offers approaches for developing a successful in-use data collection program.  Some topics that will be discussed include considerations when selecting scanning or logging equipment, how to </w:t>
      </w:r>
      <w:r w:rsidR="00B97A6D">
        <w:t xml:space="preserve">identify and collect data from </w:t>
      </w:r>
      <w:r w:rsidR="00E87E0D">
        <w:t xml:space="preserve">the different types of hardware and communication protocols found in heavy-duty trucks, how to select </w:t>
      </w:r>
      <w:r w:rsidR="00B97A6D">
        <w:t xml:space="preserve">the appropriate </w:t>
      </w:r>
      <w:r w:rsidR="00E87E0D">
        <w:t>parameters to acquire</w:t>
      </w:r>
      <w:r w:rsidR="00B97A6D">
        <w:t xml:space="preserve"> in order to meet your study or project objectives</w:t>
      </w:r>
      <w:r w:rsidR="00E87E0D">
        <w:t xml:space="preserve">, how to capture truck faults and diagnostic information, targeting specific controllers </w:t>
      </w:r>
      <w:r w:rsidR="00B97A6D">
        <w:t xml:space="preserve">and message types </w:t>
      </w:r>
      <w:r w:rsidR="00E87E0D">
        <w:t xml:space="preserve">for data collection, </w:t>
      </w:r>
      <w:r w:rsidR="00B97A6D">
        <w:t xml:space="preserve">tailoring acquisition rates, </w:t>
      </w:r>
      <w:r w:rsidR="00E87E0D">
        <w:t xml:space="preserve">and </w:t>
      </w:r>
      <w:r w:rsidR="00B97A6D">
        <w:t xml:space="preserve">handling, </w:t>
      </w:r>
      <w:r w:rsidR="00E87E0D">
        <w:t xml:space="preserve">understanding and validating </w:t>
      </w:r>
      <w:r w:rsidR="00B97A6D">
        <w:t>the data that has been collected.</w:t>
      </w:r>
    </w:p>
    <w:p w:rsidR="001677F9" w:rsidRDefault="00A93B52" w:rsidP="005C245D">
      <w:pPr>
        <w:pStyle w:val="blockPara"/>
      </w:pPr>
      <w:r>
        <w:t xml:space="preserve">.  </w:t>
      </w:r>
      <w:r w:rsidR="006A72DA">
        <w:t xml:space="preserve"> </w:t>
      </w:r>
    </w:p>
    <w:p w:rsidR="00031117" w:rsidRDefault="00031117" w:rsidP="00653110">
      <w:pPr>
        <w:pStyle w:val="blockPara"/>
      </w:pPr>
    </w:p>
    <w:sectPr w:rsidR="00031117" w:rsidSect="006D2BDE">
      <w:headerReference w:type="default" r:id="rId9"/>
      <w:endnotePr>
        <w:numFmt w:val="decimal"/>
      </w:endnotePr>
      <w:type w:val="continuous"/>
      <w:pgSz w:w="12240" w:h="15840" w:code="1"/>
      <w:pgMar w:top="720" w:right="1440" w:bottom="360" w:left="1440" w:header="80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795" w:rsidRDefault="00095795">
      <w:r>
        <w:separator/>
      </w:r>
    </w:p>
  </w:endnote>
  <w:endnote w:type="continuationSeparator" w:id="0">
    <w:p w:rsidR="00095795" w:rsidRDefault="000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795" w:rsidRDefault="00095795">
      <w:r>
        <w:separator/>
      </w:r>
    </w:p>
  </w:footnote>
  <w:footnote w:type="continuationSeparator" w:id="0">
    <w:p w:rsidR="00095795" w:rsidRDefault="0009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EF0" w:rsidRPr="006D2BDE" w:rsidRDefault="00ED083A" w:rsidP="00120338">
    <w:pPr>
      <w:jc w:val="center"/>
      <w:rPr>
        <w:rFonts w:ascii="Arial Narrow" w:hAnsi="Arial Narrow"/>
        <w:b/>
        <w:sz w:val="28"/>
        <w:szCs w:val="28"/>
      </w:rPr>
    </w:pPr>
    <w:r w:rsidRPr="006D2BDE">
      <w:rPr>
        <w:rFonts w:ascii="Arial Narrow" w:hAnsi="Arial Narrow"/>
        <w:b/>
        <w:sz w:val="28"/>
        <w:szCs w:val="28"/>
      </w:rPr>
      <w:t>2</w:t>
    </w:r>
    <w:r w:rsidR="00EC2361">
      <w:rPr>
        <w:rFonts w:ascii="Arial Narrow" w:hAnsi="Arial Narrow"/>
        <w:b/>
        <w:sz w:val="28"/>
        <w:szCs w:val="28"/>
      </w:rPr>
      <w:t>01</w:t>
    </w:r>
    <w:r w:rsidR="005C245D">
      <w:rPr>
        <w:rFonts w:ascii="Arial Narrow" w:hAnsi="Arial Narrow"/>
        <w:b/>
        <w:sz w:val="28"/>
        <w:szCs w:val="28"/>
      </w:rPr>
      <w:t>9</w:t>
    </w:r>
    <w:r w:rsidR="00B84EF0" w:rsidRPr="006D2BDE">
      <w:rPr>
        <w:rFonts w:ascii="Arial Narrow" w:hAnsi="Arial Narrow"/>
        <w:b/>
        <w:sz w:val="28"/>
        <w:szCs w:val="28"/>
      </w:rPr>
      <w:t xml:space="preserve"> </w:t>
    </w:r>
    <w:r w:rsidR="00EC2361">
      <w:rPr>
        <w:rFonts w:ascii="Arial Narrow" w:hAnsi="Arial Narrow"/>
        <w:b/>
        <w:sz w:val="28"/>
        <w:szCs w:val="28"/>
      </w:rPr>
      <w:t>PEMS Conference and Workshop</w:t>
    </w:r>
  </w:p>
  <w:p w:rsidR="00B84EF0" w:rsidRPr="006D2BDE" w:rsidRDefault="009F625C" w:rsidP="00932970">
    <w:pPr>
      <w:tabs>
        <w:tab w:val="left" w:pos="-720"/>
        <w:tab w:val="left" w:pos="360"/>
        <w:tab w:val="left" w:pos="720"/>
        <w:tab w:val="left" w:pos="1620"/>
        <w:tab w:val="left" w:pos="2160"/>
        <w:tab w:val="left" w:pos="2880"/>
        <w:tab w:val="left" w:pos="3600"/>
        <w:tab w:val="left" w:pos="4320"/>
        <w:tab w:val="left" w:pos="4680"/>
        <w:tab w:val="left" w:pos="5760"/>
      </w:tabs>
      <w:jc w:val="center"/>
      <w:rPr>
        <w:rFonts w:ascii="Myriad Pro Cond" w:hAnsi="Myriad Pro Cond"/>
        <w:szCs w:val="24"/>
      </w:rPr>
    </w:pPr>
    <w:r>
      <w:rPr>
        <w:rFonts w:ascii="Myriad Pro Cond" w:hAnsi="Myriad Pro Cond"/>
        <w:szCs w:val="24"/>
      </w:rPr>
      <w:t>Riverside</w:t>
    </w:r>
    <w:r w:rsidR="00B84EF0" w:rsidRPr="006D2BDE">
      <w:rPr>
        <w:rFonts w:ascii="Myriad Pro Cond" w:hAnsi="Myriad Pro Cond"/>
        <w:szCs w:val="24"/>
      </w:rPr>
      <w:t>, California</w:t>
    </w:r>
  </w:p>
  <w:p w:rsidR="00B84EF0" w:rsidRPr="006D2BDE" w:rsidRDefault="00031117" w:rsidP="00932970">
    <w:pPr>
      <w:pStyle w:val="Heading2"/>
      <w:pBdr>
        <w:bottom w:val="single" w:sz="4" w:space="1" w:color="auto"/>
      </w:pBdr>
      <w:tabs>
        <w:tab w:val="left" w:pos="1620"/>
      </w:tabs>
      <w:rPr>
        <w:rFonts w:ascii="Myriad Pro Cond" w:hAnsi="Myriad Pro Cond"/>
        <w:b w:val="0"/>
        <w:sz w:val="24"/>
        <w:szCs w:val="24"/>
      </w:rPr>
    </w:pPr>
    <w:r>
      <w:rPr>
        <w:rFonts w:ascii="Myriad Pro Cond" w:hAnsi="Myriad Pro Cond"/>
        <w:b w:val="0"/>
        <w:sz w:val="24"/>
        <w:szCs w:val="24"/>
      </w:rPr>
      <w:t xml:space="preserve">March </w:t>
    </w:r>
    <w:r w:rsidR="005C245D">
      <w:rPr>
        <w:rFonts w:ascii="Myriad Pro Cond" w:hAnsi="Myriad Pro Cond"/>
        <w:b w:val="0"/>
        <w:sz w:val="24"/>
        <w:szCs w:val="24"/>
      </w:rPr>
      <w:t>14</w:t>
    </w:r>
    <w:r w:rsidR="00D7082A">
      <w:rPr>
        <w:rFonts w:ascii="Myriad Pro Cond" w:hAnsi="Myriad Pro Cond"/>
        <w:b w:val="0"/>
        <w:sz w:val="24"/>
        <w:szCs w:val="24"/>
      </w:rPr>
      <w:t>-</w:t>
    </w:r>
    <w:r w:rsidR="005C245D">
      <w:rPr>
        <w:rFonts w:ascii="Myriad Pro Cond" w:hAnsi="Myriad Pro Cond"/>
        <w:b w:val="0"/>
        <w:sz w:val="24"/>
        <w:szCs w:val="24"/>
      </w:rPr>
      <w:t>15</w:t>
    </w:r>
    <w:r w:rsidR="006D2BDE" w:rsidRPr="006D2BDE">
      <w:rPr>
        <w:rFonts w:ascii="Myriad Pro Cond" w:hAnsi="Myriad Pro Cond"/>
        <w:b w:val="0"/>
        <w:sz w:val="24"/>
        <w:szCs w:val="24"/>
      </w:rPr>
      <w:t>, 201</w:t>
    </w:r>
    <w:r w:rsidR="005C245D">
      <w:rPr>
        <w:rFonts w:ascii="Myriad Pro Cond" w:hAnsi="Myriad Pro Cond"/>
        <w:b w:val="0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2B8"/>
    <w:multiLevelType w:val="hybridMultilevel"/>
    <w:tmpl w:val="6AD85512"/>
    <w:lvl w:ilvl="0" w:tplc="024A53C6">
      <w:start w:val="1"/>
      <w:numFmt w:val="bullet"/>
      <w:pStyle w:val="AbstractBullet1"/>
      <w:lvlText w:val=""/>
      <w:lvlJc w:val="left"/>
      <w:pPr>
        <w:ind w:left="360" w:hanging="360"/>
      </w:pPr>
      <w:rPr>
        <w:rFonts w:ascii="Symbol" w:hAnsi="Symbol" w:hint="default"/>
        <w:color w:val="auto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F05EE"/>
    <w:multiLevelType w:val="multilevel"/>
    <w:tmpl w:val="A59C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33C6"/>
    <w:multiLevelType w:val="hybridMultilevel"/>
    <w:tmpl w:val="B4327E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B7A92"/>
    <w:multiLevelType w:val="hybridMultilevel"/>
    <w:tmpl w:val="FF86689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A8A64F7"/>
    <w:multiLevelType w:val="hybridMultilevel"/>
    <w:tmpl w:val="0E8C6A68"/>
    <w:lvl w:ilvl="0" w:tplc="D65E4D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387"/>
    <w:multiLevelType w:val="multilevel"/>
    <w:tmpl w:val="0E8C6A6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15A62"/>
    <w:multiLevelType w:val="hybridMultilevel"/>
    <w:tmpl w:val="60FC3B9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326684A"/>
    <w:multiLevelType w:val="hybridMultilevel"/>
    <w:tmpl w:val="4DFC41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D3B19"/>
    <w:multiLevelType w:val="hybridMultilevel"/>
    <w:tmpl w:val="CE2642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C4C7D"/>
    <w:multiLevelType w:val="hybridMultilevel"/>
    <w:tmpl w:val="5194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5918C8"/>
    <w:multiLevelType w:val="hybridMultilevel"/>
    <w:tmpl w:val="CAD03F5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F731E"/>
    <w:multiLevelType w:val="hybridMultilevel"/>
    <w:tmpl w:val="4E8A72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CD2B9B"/>
    <w:multiLevelType w:val="hybridMultilevel"/>
    <w:tmpl w:val="610697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E7D7C"/>
    <w:multiLevelType w:val="hybridMultilevel"/>
    <w:tmpl w:val="A59CE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A21A71"/>
    <w:multiLevelType w:val="hybridMultilevel"/>
    <w:tmpl w:val="3F8675DC"/>
    <w:lvl w:ilvl="0" w:tplc="F654AD96">
      <w:start w:val="1"/>
      <w:numFmt w:val="bullet"/>
      <w:pStyle w:val="AbstractBullet1last"/>
      <w:lvlText w:val=""/>
      <w:lvlJc w:val="left"/>
      <w:pPr>
        <w:ind w:left="720" w:hanging="360"/>
      </w:pPr>
      <w:rPr>
        <w:rFonts w:ascii="Symbol" w:hAnsi="Symbol" w:hint="default"/>
        <w:color w:val="auto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0"/>
  </w:num>
  <w:num w:numId="13">
    <w:abstractNumId w:val="14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1F3"/>
    <w:rsid w:val="0000305B"/>
    <w:rsid w:val="00006E54"/>
    <w:rsid w:val="00017017"/>
    <w:rsid w:val="00024027"/>
    <w:rsid w:val="00031117"/>
    <w:rsid w:val="00050D4D"/>
    <w:rsid w:val="00057F38"/>
    <w:rsid w:val="00060174"/>
    <w:rsid w:val="000605FE"/>
    <w:rsid w:val="00067701"/>
    <w:rsid w:val="00075F96"/>
    <w:rsid w:val="00076D7F"/>
    <w:rsid w:val="00095795"/>
    <w:rsid w:val="000C4A64"/>
    <w:rsid w:val="000C74CC"/>
    <w:rsid w:val="00120338"/>
    <w:rsid w:val="00120FB9"/>
    <w:rsid w:val="00121BF6"/>
    <w:rsid w:val="0012749F"/>
    <w:rsid w:val="0015766F"/>
    <w:rsid w:val="001677F9"/>
    <w:rsid w:val="0018666D"/>
    <w:rsid w:val="001869F0"/>
    <w:rsid w:val="001930EB"/>
    <w:rsid w:val="001A626D"/>
    <w:rsid w:val="001B73D0"/>
    <w:rsid w:val="001F5C9F"/>
    <w:rsid w:val="0022626F"/>
    <w:rsid w:val="00241961"/>
    <w:rsid w:val="00255DFA"/>
    <w:rsid w:val="00260F06"/>
    <w:rsid w:val="002754A0"/>
    <w:rsid w:val="002B5093"/>
    <w:rsid w:val="002D5639"/>
    <w:rsid w:val="002E545C"/>
    <w:rsid w:val="002F63F0"/>
    <w:rsid w:val="00303AE7"/>
    <w:rsid w:val="003103A1"/>
    <w:rsid w:val="00326640"/>
    <w:rsid w:val="0034152E"/>
    <w:rsid w:val="00361DE6"/>
    <w:rsid w:val="00372C50"/>
    <w:rsid w:val="00387576"/>
    <w:rsid w:val="00391F2B"/>
    <w:rsid w:val="003C2821"/>
    <w:rsid w:val="003F358D"/>
    <w:rsid w:val="00403077"/>
    <w:rsid w:val="00407AC1"/>
    <w:rsid w:val="004144F0"/>
    <w:rsid w:val="004453C7"/>
    <w:rsid w:val="00466E12"/>
    <w:rsid w:val="004B67A6"/>
    <w:rsid w:val="004C4039"/>
    <w:rsid w:val="004C5E33"/>
    <w:rsid w:val="005035F2"/>
    <w:rsid w:val="00504429"/>
    <w:rsid w:val="00515E49"/>
    <w:rsid w:val="00520C6A"/>
    <w:rsid w:val="00523AA6"/>
    <w:rsid w:val="00524213"/>
    <w:rsid w:val="00525246"/>
    <w:rsid w:val="005456EB"/>
    <w:rsid w:val="00563CC6"/>
    <w:rsid w:val="005674C9"/>
    <w:rsid w:val="00580D4D"/>
    <w:rsid w:val="005C0433"/>
    <w:rsid w:val="005C245D"/>
    <w:rsid w:val="005F2F18"/>
    <w:rsid w:val="00635CBD"/>
    <w:rsid w:val="006427AC"/>
    <w:rsid w:val="00653110"/>
    <w:rsid w:val="006829D8"/>
    <w:rsid w:val="00692C5F"/>
    <w:rsid w:val="00696722"/>
    <w:rsid w:val="006A72DA"/>
    <w:rsid w:val="006D2BDE"/>
    <w:rsid w:val="006D7D8D"/>
    <w:rsid w:val="006F07C2"/>
    <w:rsid w:val="00724CD0"/>
    <w:rsid w:val="00733E93"/>
    <w:rsid w:val="00747D7E"/>
    <w:rsid w:val="00750877"/>
    <w:rsid w:val="00761BAC"/>
    <w:rsid w:val="00764093"/>
    <w:rsid w:val="00765CD4"/>
    <w:rsid w:val="00770CEF"/>
    <w:rsid w:val="007765BE"/>
    <w:rsid w:val="00793DD0"/>
    <w:rsid w:val="00823C30"/>
    <w:rsid w:val="00865254"/>
    <w:rsid w:val="00872E26"/>
    <w:rsid w:val="008B64D8"/>
    <w:rsid w:val="008B71F3"/>
    <w:rsid w:val="00903850"/>
    <w:rsid w:val="00906CC2"/>
    <w:rsid w:val="00914423"/>
    <w:rsid w:val="009221D5"/>
    <w:rsid w:val="00932970"/>
    <w:rsid w:val="009842B2"/>
    <w:rsid w:val="009F625C"/>
    <w:rsid w:val="009F630D"/>
    <w:rsid w:val="00A12ABC"/>
    <w:rsid w:val="00A21B76"/>
    <w:rsid w:val="00A4334A"/>
    <w:rsid w:val="00A444D9"/>
    <w:rsid w:val="00A50DE3"/>
    <w:rsid w:val="00A66E5F"/>
    <w:rsid w:val="00A877A4"/>
    <w:rsid w:val="00A93B52"/>
    <w:rsid w:val="00AD5098"/>
    <w:rsid w:val="00AF54DF"/>
    <w:rsid w:val="00B03671"/>
    <w:rsid w:val="00B040B5"/>
    <w:rsid w:val="00B34802"/>
    <w:rsid w:val="00B52D1C"/>
    <w:rsid w:val="00B711AB"/>
    <w:rsid w:val="00B71B23"/>
    <w:rsid w:val="00B84EF0"/>
    <w:rsid w:val="00B97A6D"/>
    <w:rsid w:val="00BC0372"/>
    <w:rsid w:val="00BC05DB"/>
    <w:rsid w:val="00BF3542"/>
    <w:rsid w:val="00BF4B02"/>
    <w:rsid w:val="00C20C9D"/>
    <w:rsid w:val="00C35B24"/>
    <w:rsid w:val="00C75EB0"/>
    <w:rsid w:val="00CA6DAC"/>
    <w:rsid w:val="00CB067B"/>
    <w:rsid w:val="00D14BE6"/>
    <w:rsid w:val="00D153A2"/>
    <w:rsid w:val="00D35F2F"/>
    <w:rsid w:val="00D444F5"/>
    <w:rsid w:val="00D528D1"/>
    <w:rsid w:val="00D6104E"/>
    <w:rsid w:val="00D7082A"/>
    <w:rsid w:val="00D91CA4"/>
    <w:rsid w:val="00DA603F"/>
    <w:rsid w:val="00DF07D4"/>
    <w:rsid w:val="00E04B42"/>
    <w:rsid w:val="00E12D14"/>
    <w:rsid w:val="00E179CD"/>
    <w:rsid w:val="00E2773D"/>
    <w:rsid w:val="00E441D1"/>
    <w:rsid w:val="00E509D2"/>
    <w:rsid w:val="00E835DD"/>
    <w:rsid w:val="00E87E0D"/>
    <w:rsid w:val="00EA1EDC"/>
    <w:rsid w:val="00EC21EB"/>
    <w:rsid w:val="00EC2361"/>
    <w:rsid w:val="00ED083A"/>
    <w:rsid w:val="00F0385D"/>
    <w:rsid w:val="00F101DB"/>
    <w:rsid w:val="00F36550"/>
    <w:rsid w:val="00F83FB6"/>
    <w:rsid w:val="00F87F37"/>
    <w:rsid w:val="00FA5D8B"/>
    <w:rsid w:val="00FA5E8E"/>
    <w:rsid w:val="00FB4660"/>
    <w:rsid w:val="00FD4564"/>
    <w:rsid w:val="00FE3E95"/>
    <w:rsid w:val="00FF5438"/>
    <w:rsid w:val="00FF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246471C-4F40-49F2-88EC-7753F338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5CB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635CBD"/>
    <w:pPr>
      <w:keepNext/>
      <w:tabs>
        <w:tab w:val="left" w:pos="-72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760"/>
      </w:tabs>
      <w:jc w:val="center"/>
      <w:outlineLvl w:val="0"/>
    </w:pPr>
    <w:rPr>
      <w:b/>
      <w:i/>
      <w:sz w:val="36"/>
    </w:rPr>
  </w:style>
  <w:style w:type="paragraph" w:styleId="Heading2">
    <w:name w:val="heading 2"/>
    <w:basedOn w:val="Normal"/>
    <w:next w:val="Normal"/>
    <w:qFormat/>
    <w:rsid w:val="00635CBD"/>
    <w:pPr>
      <w:keepNext/>
      <w:jc w:val="center"/>
      <w:outlineLvl w:val="1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35CBD"/>
  </w:style>
  <w:style w:type="paragraph" w:styleId="Header">
    <w:name w:val="header"/>
    <w:basedOn w:val="Normal"/>
    <w:rsid w:val="00635C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CB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365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5254"/>
    <w:rPr>
      <w:color w:val="0000FF"/>
      <w:u w:val="single"/>
    </w:rPr>
  </w:style>
  <w:style w:type="paragraph" w:customStyle="1" w:styleId="AbstractTitle">
    <w:name w:val="Abstract_Title"/>
    <w:qFormat/>
    <w:rsid w:val="006829D8"/>
    <w:pPr>
      <w:spacing w:after="240"/>
    </w:pPr>
    <w:rPr>
      <w:rFonts w:eastAsiaTheme="majorEastAsia" w:cstheme="majorBidi"/>
      <w:b/>
      <w:spacing w:val="5"/>
      <w:kern w:val="28"/>
      <w:sz w:val="36"/>
      <w:szCs w:val="52"/>
      <w:lang w:eastAsia="en-GB"/>
    </w:rPr>
  </w:style>
  <w:style w:type="paragraph" w:customStyle="1" w:styleId="AbstractBodyTextNospace">
    <w:name w:val="Abstract_Body Text_No space"/>
    <w:qFormat/>
    <w:rsid w:val="006829D8"/>
    <w:rPr>
      <w:rFonts w:eastAsiaTheme="minorEastAsia"/>
      <w:sz w:val="24"/>
      <w:szCs w:val="24"/>
      <w:lang w:eastAsia="en-GB"/>
    </w:rPr>
  </w:style>
  <w:style w:type="paragraph" w:customStyle="1" w:styleId="AbstractBodyText">
    <w:name w:val="Abstract_Body Text"/>
    <w:qFormat/>
    <w:rsid w:val="00B03671"/>
    <w:pPr>
      <w:spacing w:after="240"/>
    </w:pPr>
    <w:rPr>
      <w:rFonts w:eastAsiaTheme="minorEastAsia"/>
      <w:sz w:val="24"/>
      <w:szCs w:val="24"/>
      <w:lang w:eastAsia="en-GB"/>
    </w:rPr>
  </w:style>
  <w:style w:type="paragraph" w:customStyle="1" w:styleId="AbstractBullet1">
    <w:name w:val="Abstract_Bullet1"/>
    <w:basedOn w:val="Normal"/>
    <w:qFormat/>
    <w:rsid w:val="00B03671"/>
    <w:pPr>
      <w:widowControl/>
      <w:numPr>
        <w:numId w:val="12"/>
      </w:numPr>
      <w:autoSpaceDE w:val="0"/>
      <w:autoSpaceDN w:val="0"/>
      <w:adjustRightInd w:val="0"/>
      <w:spacing w:after="40"/>
    </w:pPr>
    <w:rPr>
      <w:rFonts w:eastAsiaTheme="minorEastAsia"/>
      <w:snapToGrid/>
      <w:szCs w:val="24"/>
      <w:lang w:val="en-GB" w:eastAsia="en-GB"/>
    </w:rPr>
  </w:style>
  <w:style w:type="paragraph" w:customStyle="1" w:styleId="AbstractBullet1last">
    <w:name w:val="Abstract_Bullet1_last"/>
    <w:qFormat/>
    <w:rsid w:val="00B03671"/>
    <w:pPr>
      <w:numPr>
        <w:numId w:val="13"/>
      </w:numPr>
      <w:spacing w:after="240"/>
      <w:ind w:left="360"/>
    </w:pPr>
    <w:rPr>
      <w:rFonts w:eastAsiaTheme="minorEastAsia"/>
      <w:sz w:val="24"/>
      <w:szCs w:val="24"/>
      <w:lang w:eastAsia="en-GB"/>
    </w:rPr>
  </w:style>
  <w:style w:type="paragraph" w:customStyle="1" w:styleId="blockPara">
    <w:name w:val="blockPara"/>
    <w:basedOn w:val="Normal"/>
    <w:rsid w:val="00653110"/>
    <w:pPr>
      <w:widowControl/>
      <w:spacing w:after="120"/>
      <w:ind w:firstLine="288"/>
    </w:pPr>
    <w:rPr>
      <w:snapToGrid/>
      <w:szCs w:val="24"/>
    </w:rPr>
  </w:style>
  <w:style w:type="character" w:styleId="CommentReference">
    <w:name w:val="annotation reference"/>
    <w:basedOn w:val="DefaultParagraphFont"/>
    <w:rsid w:val="00075F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5F9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5F96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07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5F96"/>
    <w:rPr>
      <w:b/>
      <w:bCs/>
      <w:snapToGrid w:val="0"/>
    </w:rPr>
  </w:style>
  <w:style w:type="paragraph" w:styleId="Revision">
    <w:name w:val="Revision"/>
    <w:hidden/>
    <w:uiPriority w:val="99"/>
    <w:semiHidden/>
    <w:rsid w:val="00075F9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eep.kishan@er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lper.carlr@e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11TH CRC ON-ROAD VEHICLE EMISSIONS WORKSHOP</vt:lpstr>
    </vt:vector>
  </TitlesOfParts>
  <Company>CRC</Company>
  <LinksUpToDate>false</LinksUpToDate>
  <CharactersWithSpaces>1416</CharactersWithSpaces>
  <SharedDoc>false</SharedDoc>
  <HLinks>
    <vt:vector size="6" baseType="variant"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mailto:jbeck@crcao.org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11TH CRC ON-ROAD VEHICLE EMISSIONS WORKSHOP</dc:title>
  <dc:creator>jantucker</dc:creator>
  <cp:lastModifiedBy>Michael Sabisch</cp:lastModifiedBy>
  <cp:revision>4</cp:revision>
  <cp:lastPrinted>2012-08-24T18:45:00Z</cp:lastPrinted>
  <dcterms:created xsi:type="dcterms:W3CDTF">2019-01-25T19:23:00Z</dcterms:created>
  <dcterms:modified xsi:type="dcterms:W3CDTF">2019-01-25T21:51:00Z</dcterms:modified>
</cp:coreProperties>
</file>